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70B9764" w14:textId="77777777" w:rsidR="00E34611" w:rsidRPr="004A4488" w:rsidRDefault="00E34611" w:rsidP="00E34611">
      <w:pPr>
        <w:widowControl w:val="0"/>
        <w:spacing w:after="0"/>
        <w:jc w:val="center"/>
        <w:rPr>
          <w:rFonts w:ascii="Times New Roman" w:hAnsi="Times New Roman"/>
          <w:sz w:val="28"/>
          <w:szCs w:val="28"/>
          <w:lang w:eastAsia="ru-RU"/>
        </w:rPr>
      </w:pPr>
      <w:r w:rsidRPr="004A4488">
        <w:rPr>
          <w:rFonts w:ascii="Times New Roman" w:hAnsi="Times New Roman"/>
          <w:sz w:val="28"/>
          <w:szCs w:val="28"/>
          <w:lang w:eastAsia="ru-RU"/>
        </w:rPr>
        <w:t xml:space="preserve">Федеральное государственное образовательное бюджетное </w:t>
      </w:r>
    </w:p>
    <w:p w14:paraId="02BBA495" w14:textId="77777777" w:rsidR="00E34611" w:rsidRPr="004A4488" w:rsidRDefault="00E34611" w:rsidP="00E34611">
      <w:pPr>
        <w:widowControl w:val="0"/>
        <w:spacing w:after="0"/>
        <w:jc w:val="center"/>
        <w:rPr>
          <w:rFonts w:ascii="Times New Roman" w:hAnsi="Times New Roman"/>
          <w:sz w:val="28"/>
          <w:szCs w:val="28"/>
          <w:lang w:eastAsia="ru-RU"/>
        </w:rPr>
      </w:pPr>
      <w:r w:rsidRPr="004A4488">
        <w:rPr>
          <w:rFonts w:ascii="Times New Roman" w:hAnsi="Times New Roman"/>
          <w:sz w:val="28"/>
          <w:szCs w:val="28"/>
          <w:lang w:eastAsia="ru-RU"/>
        </w:rPr>
        <w:t>учреждение высшего образования</w:t>
      </w:r>
    </w:p>
    <w:p w14:paraId="73A5A604" w14:textId="77777777" w:rsidR="00E34611" w:rsidRPr="004A4488" w:rsidRDefault="00E34611" w:rsidP="00E34611">
      <w:pPr>
        <w:widowControl w:val="0"/>
        <w:spacing w:after="0"/>
        <w:jc w:val="center"/>
        <w:rPr>
          <w:rFonts w:ascii="Times New Roman" w:hAnsi="Times New Roman"/>
          <w:b/>
          <w:bCs/>
          <w:caps/>
          <w:sz w:val="28"/>
          <w:szCs w:val="28"/>
          <w:lang w:eastAsia="ru-RU"/>
        </w:rPr>
      </w:pPr>
      <w:r w:rsidRPr="004A4488">
        <w:rPr>
          <w:rFonts w:ascii="Times New Roman" w:hAnsi="Times New Roman"/>
          <w:b/>
          <w:bCs/>
          <w:caps/>
          <w:sz w:val="28"/>
          <w:szCs w:val="28"/>
          <w:lang w:eastAsia="ru-RU"/>
        </w:rPr>
        <w:t>«Финансовый университет при Правительстве</w:t>
      </w:r>
    </w:p>
    <w:p w14:paraId="34DEE902" w14:textId="77777777" w:rsidR="00E34611" w:rsidRPr="004A4488" w:rsidRDefault="00E34611" w:rsidP="00E34611">
      <w:pPr>
        <w:widowControl w:val="0"/>
        <w:spacing w:after="0"/>
        <w:jc w:val="center"/>
        <w:rPr>
          <w:rFonts w:ascii="Times New Roman" w:hAnsi="Times New Roman"/>
          <w:b/>
          <w:bCs/>
          <w:caps/>
          <w:sz w:val="28"/>
          <w:szCs w:val="28"/>
          <w:lang w:eastAsia="ru-RU"/>
        </w:rPr>
      </w:pPr>
      <w:r w:rsidRPr="004A4488">
        <w:rPr>
          <w:rFonts w:ascii="Times New Roman" w:hAnsi="Times New Roman"/>
          <w:b/>
          <w:bCs/>
          <w:caps/>
          <w:sz w:val="28"/>
          <w:szCs w:val="28"/>
          <w:lang w:eastAsia="ru-RU"/>
        </w:rPr>
        <w:t>Российской Федерации»</w:t>
      </w:r>
    </w:p>
    <w:p w14:paraId="669DBE60" w14:textId="77777777" w:rsidR="00E34611" w:rsidRPr="004A4488" w:rsidRDefault="00E34611" w:rsidP="00E34611">
      <w:pPr>
        <w:widowControl w:val="0"/>
        <w:spacing w:after="0"/>
        <w:jc w:val="center"/>
        <w:rPr>
          <w:rFonts w:ascii="Times New Roman" w:hAnsi="Times New Roman"/>
          <w:b/>
          <w:bCs/>
          <w:sz w:val="28"/>
          <w:szCs w:val="28"/>
          <w:lang w:eastAsia="ru-RU"/>
        </w:rPr>
      </w:pPr>
      <w:r w:rsidRPr="004A4488">
        <w:rPr>
          <w:rFonts w:ascii="Times New Roman" w:hAnsi="Times New Roman"/>
          <w:b/>
          <w:bCs/>
          <w:sz w:val="28"/>
          <w:szCs w:val="28"/>
          <w:lang w:eastAsia="ru-RU"/>
        </w:rPr>
        <w:t>(Финансовый университет)</w:t>
      </w:r>
    </w:p>
    <w:p w14:paraId="4C9D621C" w14:textId="77777777" w:rsidR="00E34611" w:rsidRPr="004A4488" w:rsidRDefault="00E34611" w:rsidP="00E34611">
      <w:pPr>
        <w:widowControl w:val="0"/>
        <w:spacing w:after="0"/>
        <w:jc w:val="center"/>
        <w:rPr>
          <w:rFonts w:ascii="Times New Roman" w:hAnsi="Times New Roman"/>
          <w:sz w:val="28"/>
          <w:szCs w:val="28"/>
          <w:lang w:eastAsia="ru-RU"/>
        </w:rPr>
      </w:pPr>
    </w:p>
    <w:p w14:paraId="6E5759BE" w14:textId="0D86E587" w:rsidR="00E34611" w:rsidRPr="004A4488" w:rsidRDefault="00E34611" w:rsidP="00E34611">
      <w:pPr>
        <w:widowControl w:val="0"/>
        <w:spacing w:after="0"/>
        <w:jc w:val="center"/>
        <w:rPr>
          <w:rFonts w:ascii="Times New Roman" w:hAnsi="Times New Roman"/>
          <w:b/>
          <w:sz w:val="28"/>
          <w:szCs w:val="28"/>
          <w:lang w:eastAsia="ru-RU"/>
        </w:rPr>
      </w:pPr>
      <w:r w:rsidRPr="004A4488">
        <w:rPr>
          <w:rFonts w:ascii="Times New Roman" w:hAnsi="Times New Roman"/>
          <w:b/>
          <w:sz w:val="28"/>
          <w:szCs w:val="28"/>
          <w:lang w:eastAsia="ru-RU"/>
        </w:rPr>
        <w:t>Департамент корпоративных финансов и корпоративного управления</w:t>
      </w:r>
    </w:p>
    <w:p w14:paraId="281AC623" w14:textId="77777777" w:rsidR="00E34611" w:rsidRPr="004A4488" w:rsidRDefault="00E34611" w:rsidP="00E34611">
      <w:pPr>
        <w:widowControl w:val="0"/>
        <w:spacing w:after="0"/>
        <w:jc w:val="center"/>
        <w:rPr>
          <w:rFonts w:ascii="Times New Roman" w:hAnsi="Times New Roman"/>
          <w:b/>
          <w:sz w:val="28"/>
          <w:szCs w:val="28"/>
          <w:lang w:eastAsia="ru-RU"/>
        </w:rPr>
      </w:pPr>
    </w:p>
    <w:p w14:paraId="262FE6C9" w14:textId="77777777" w:rsidR="00E34611" w:rsidRPr="004A4488" w:rsidRDefault="00E34611" w:rsidP="00E34611">
      <w:pPr>
        <w:widowControl w:val="0"/>
        <w:spacing w:after="0"/>
        <w:jc w:val="center"/>
        <w:rPr>
          <w:rFonts w:ascii="Times New Roman" w:hAnsi="Times New Roman"/>
          <w:b/>
          <w:sz w:val="28"/>
          <w:szCs w:val="28"/>
          <w:lang w:eastAsia="ru-RU"/>
        </w:rPr>
      </w:pPr>
    </w:p>
    <w:tbl>
      <w:tblPr>
        <w:tblW w:w="0" w:type="auto"/>
        <w:tblBorders>
          <w:insideH w:val="single" w:sz="4" w:space="0" w:color="auto"/>
        </w:tblBorders>
        <w:tblLook w:val="04A0" w:firstRow="1" w:lastRow="0" w:firstColumn="1" w:lastColumn="0" w:noHBand="0" w:noVBand="1"/>
      </w:tblPr>
      <w:tblGrid>
        <w:gridCol w:w="4913"/>
        <w:gridCol w:w="4725"/>
      </w:tblGrid>
      <w:tr w:rsidR="00E34611" w:rsidRPr="004A4488" w14:paraId="0C39B2E8" w14:textId="77777777" w:rsidTr="00E34611">
        <w:tc>
          <w:tcPr>
            <w:tcW w:w="5070" w:type="dxa"/>
            <w:shd w:val="clear" w:color="auto" w:fill="auto"/>
          </w:tcPr>
          <w:p w14:paraId="213ECAA0" w14:textId="750948A6" w:rsidR="00E34611" w:rsidRPr="004A4488" w:rsidRDefault="00AB3332" w:rsidP="00424510">
            <w:pPr>
              <w:spacing w:after="0"/>
              <w:jc w:val="center"/>
              <w:rPr>
                <w:rFonts w:ascii="Times New Roman" w:hAnsi="Times New Roman"/>
                <w:sz w:val="28"/>
                <w:highlight w:val="yellow"/>
                <w:lang w:eastAsia="ru-RU"/>
              </w:rPr>
            </w:pPr>
            <w:r w:rsidRPr="004A4488">
              <w:rPr>
                <w:rFonts w:ascii="Times New Roman" w:hAnsi="Times New Roman"/>
                <w:sz w:val="28"/>
                <w:highlight w:val="yellow"/>
                <w:lang w:eastAsia="ru-RU"/>
              </w:rPr>
              <w:t xml:space="preserve"> </w:t>
            </w:r>
          </w:p>
        </w:tc>
        <w:tc>
          <w:tcPr>
            <w:tcW w:w="4784" w:type="dxa"/>
            <w:shd w:val="clear" w:color="auto" w:fill="auto"/>
          </w:tcPr>
          <w:p w14:paraId="454AB09A" w14:textId="77777777" w:rsidR="00AB3332" w:rsidRPr="004A4488" w:rsidRDefault="00AB3332" w:rsidP="00AB3332">
            <w:pPr>
              <w:spacing w:after="0"/>
              <w:rPr>
                <w:rFonts w:ascii="Times New Roman" w:hAnsi="Times New Roman"/>
                <w:sz w:val="28"/>
                <w:szCs w:val="28"/>
              </w:rPr>
            </w:pPr>
            <w:r w:rsidRPr="004A4488">
              <w:rPr>
                <w:rFonts w:ascii="Times New Roman" w:hAnsi="Times New Roman"/>
                <w:sz w:val="28"/>
                <w:szCs w:val="28"/>
              </w:rPr>
              <w:t xml:space="preserve">УТВЕРЖДАЮ </w:t>
            </w:r>
          </w:p>
          <w:p w14:paraId="5D65D517" w14:textId="77777777" w:rsidR="00AB3332" w:rsidRPr="004A4488" w:rsidRDefault="00AB3332" w:rsidP="00AB3332">
            <w:pPr>
              <w:spacing w:after="0"/>
              <w:rPr>
                <w:rFonts w:ascii="Times New Roman" w:hAnsi="Times New Roman"/>
                <w:sz w:val="28"/>
                <w:szCs w:val="28"/>
              </w:rPr>
            </w:pPr>
            <w:r w:rsidRPr="004A4488">
              <w:rPr>
                <w:rFonts w:ascii="Times New Roman" w:hAnsi="Times New Roman"/>
                <w:sz w:val="28"/>
                <w:szCs w:val="28"/>
              </w:rPr>
              <w:t xml:space="preserve">Проректор по учебной </w:t>
            </w:r>
          </w:p>
          <w:p w14:paraId="26ACC8B2" w14:textId="77777777" w:rsidR="00AB3332" w:rsidRPr="004A4488" w:rsidRDefault="00AB3332" w:rsidP="00AB3332">
            <w:pPr>
              <w:spacing w:after="0"/>
              <w:rPr>
                <w:rFonts w:ascii="Times New Roman" w:hAnsi="Times New Roman"/>
                <w:sz w:val="28"/>
                <w:szCs w:val="28"/>
              </w:rPr>
            </w:pPr>
            <w:r w:rsidRPr="004A4488">
              <w:rPr>
                <w:rFonts w:ascii="Times New Roman" w:hAnsi="Times New Roman"/>
                <w:sz w:val="28"/>
                <w:szCs w:val="28"/>
              </w:rPr>
              <w:t>и методической работе</w:t>
            </w:r>
          </w:p>
          <w:p w14:paraId="4D9C195F" w14:textId="77777777" w:rsidR="00AB3332" w:rsidRPr="004A4488" w:rsidRDefault="00AB3332" w:rsidP="00AB3332">
            <w:pPr>
              <w:spacing w:after="0"/>
              <w:rPr>
                <w:rFonts w:ascii="Times New Roman" w:hAnsi="Times New Roman"/>
                <w:sz w:val="28"/>
                <w:szCs w:val="28"/>
              </w:rPr>
            </w:pPr>
          </w:p>
          <w:p w14:paraId="78864100" w14:textId="77777777" w:rsidR="00AB3332" w:rsidRPr="004A4488" w:rsidRDefault="00AB3332" w:rsidP="00AB3332">
            <w:pPr>
              <w:tabs>
                <w:tab w:val="left" w:leader="underscore" w:pos="6862"/>
              </w:tabs>
              <w:spacing w:after="0"/>
              <w:rPr>
                <w:rFonts w:ascii="Times New Roman" w:hAnsi="Times New Roman"/>
                <w:sz w:val="28"/>
                <w:szCs w:val="28"/>
              </w:rPr>
            </w:pPr>
          </w:p>
          <w:p w14:paraId="5178A7FE" w14:textId="77777777" w:rsidR="00AB3332" w:rsidRPr="004A4488" w:rsidRDefault="00AB3332" w:rsidP="00AB3332">
            <w:pPr>
              <w:tabs>
                <w:tab w:val="left" w:leader="underscore" w:pos="6862"/>
              </w:tabs>
              <w:spacing w:after="0"/>
              <w:rPr>
                <w:rFonts w:ascii="Times New Roman" w:hAnsi="Times New Roman"/>
                <w:sz w:val="28"/>
                <w:szCs w:val="28"/>
              </w:rPr>
            </w:pPr>
            <w:r w:rsidRPr="004A4488">
              <w:rPr>
                <w:rFonts w:ascii="Times New Roman" w:hAnsi="Times New Roman"/>
                <w:sz w:val="28"/>
                <w:szCs w:val="28"/>
              </w:rPr>
              <w:t>________________Е.А. Каменева</w:t>
            </w:r>
          </w:p>
          <w:p w14:paraId="1CD19304" w14:textId="0E4548B2" w:rsidR="00AB3332" w:rsidRPr="004A4488" w:rsidRDefault="006070AE" w:rsidP="006070AE">
            <w:pPr>
              <w:spacing w:after="0"/>
              <w:jc w:val="center"/>
              <w:rPr>
                <w:rFonts w:ascii="Times New Roman" w:hAnsi="Times New Roman"/>
                <w:sz w:val="28"/>
                <w:szCs w:val="28"/>
              </w:rPr>
            </w:pPr>
            <w:r>
              <w:rPr>
                <w:rFonts w:ascii="Times New Roman" w:hAnsi="Times New Roman"/>
                <w:sz w:val="28"/>
                <w:szCs w:val="28"/>
              </w:rPr>
              <w:t>24.10.</w:t>
            </w:r>
            <w:bookmarkStart w:id="0" w:name="_GoBack"/>
            <w:bookmarkEnd w:id="0"/>
            <w:r w:rsidR="00AB3332" w:rsidRPr="004A4488">
              <w:rPr>
                <w:rFonts w:ascii="Times New Roman" w:hAnsi="Times New Roman"/>
                <w:sz w:val="28"/>
                <w:szCs w:val="28"/>
              </w:rPr>
              <w:t>2022г.</w:t>
            </w:r>
          </w:p>
          <w:p w14:paraId="00CE7A62" w14:textId="77777777" w:rsidR="00E34611" w:rsidRPr="004A4488" w:rsidRDefault="00E34611" w:rsidP="00E34611">
            <w:pPr>
              <w:spacing w:after="0"/>
              <w:ind w:left="284"/>
              <w:rPr>
                <w:rFonts w:ascii="Times New Roman" w:hAnsi="Times New Roman"/>
                <w:sz w:val="28"/>
                <w:highlight w:val="yellow"/>
                <w:lang w:eastAsia="ru-RU"/>
              </w:rPr>
            </w:pPr>
          </w:p>
        </w:tc>
      </w:tr>
    </w:tbl>
    <w:p w14:paraId="1C9135B1" w14:textId="77777777" w:rsidR="00E34611" w:rsidRPr="004A4488" w:rsidRDefault="00E34611" w:rsidP="00E34611">
      <w:pPr>
        <w:widowControl w:val="0"/>
        <w:spacing w:after="0" w:line="360" w:lineRule="auto"/>
        <w:jc w:val="center"/>
        <w:rPr>
          <w:rFonts w:ascii="Times New Roman" w:hAnsi="Times New Roman"/>
          <w:b/>
          <w:snapToGrid w:val="0"/>
          <w:sz w:val="36"/>
          <w:szCs w:val="36"/>
          <w:lang w:eastAsia="ru-RU"/>
        </w:rPr>
      </w:pPr>
    </w:p>
    <w:p w14:paraId="09C58A41" w14:textId="098036F2" w:rsidR="00E34611" w:rsidRPr="004A4488" w:rsidRDefault="00F02C31" w:rsidP="00E34611">
      <w:pPr>
        <w:widowControl w:val="0"/>
        <w:spacing w:after="0" w:line="360" w:lineRule="auto"/>
        <w:jc w:val="center"/>
        <w:rPr>
          <w:rFonts w:ascii="Times New Roman" w:hAnsi="Times New Roman"/>
          <w:b/>
          <w:snapToGrid w:val="0"/>
          <w:sz w:val="36"/>
          <w:szCs w:val="36"/>
          <w:lang w:eastAsia="ru-RU"/>
        </w:rPr>
      </w:pPr>
      <w:r w:rsidRPr="004A4488">
        <w:rPr>
          <w:rFonts w:ascii="Times New Roman" w:hAnsi="Times New Roman"/>
          <w:b/>
          <w:snapToGrid w:val="0"/>
          <w:sz w:val="36"/>
          <w:szCs w:val="36"/>
          <w:lang w:eastAsia="ru-RU"/>
        </w:rPr>
        <w:t xml:space="preserve">Капранова Л.Д. </w:t>
      </w:r>
    </w:p>
    <w:p w14:paraId="7A558B41" w14:textId="77777777" w:rsidR="00E34611" w:rsidRPr="004A4488" w:rsidRDefault="00E34611" w:rsidP="00E34611">
      <w:pPr>
        <w:widowControl w:val="0"/>
        <w:spacing w:after="0" w:line="360" w:lineRule="auto"/>
        <w:jc w:val="center"/>
        <w:rPr>
          <w:rFonts w:ascii="Times New Roman" w:hAnsi="Times New Roman"/>
          <w:snapToGrid w:val="0"/>
          <w:szCs w:val="20"/>
          <w:lang w:eastAsia="ru-RU"/>
        </w:rPr>
      </w:pPr>
    </w:p>
    <w:p w14:paraId="3E07CB65" w14:textId="1306A22A" w:rsidR="00E34611" w:rsidRPr="004A4488" w:rsidRDefault="00AB3332" w:rsidP="00E34611">
      <w:pPr>
        <w:widowControl w:val="0"/>
        <w:spacing w:after="0"/>
        <w:jc w:val="center"/>
        <w:rPr>
          <w:rFonts w:ascii="Times New Roman" w:hAnsi="Times New Roman"/>
          <w:b/>
          <w:smallCaps/>
          <w:sz w:val="36"/>
          <w:szCs w:val="36"/>
          <w:lang w:eastAsia="ru-RU"/>
        </w:rPr>
      </w:pPr>
      <w:r w:rsidRPr="004A4488">
        <w:rPr>
          <w:rFonts w:ascii="Times New Roman" w:hAnsi="Times New Roman"/>
          <w:b/>
          <w:smallCaps/>
          <w:sz w:val="36"/>
          <w:szCs w:val="36"/>
          <w:lang w:eastAsia="ru-RU"/>
        </w:rPr>
        <w:t>РЕОРГАНИЗАЦИЯ БИЗНЕСА</w:t>
      </w:r>
    </w:p>
    <w:p w14:paraId="5C229587" w14:textId="77777777" w:rsidR="00EB3250" w:rsidRPr="004A4488" w:rsidRDefault="00EB3250" w:rsidP="00E34611">
      <w:pPr>
        <w:widowControl w:val="0"/>
        <w:spacing w:after="0"/>
        <w:jc w:val="center"/>
        <w:rPr>
          <w:rFonts w:ascii="Times New Roman" w:hAnsi="Times New Roman"/>
          <w:smallCaps/>
          <w:sz w:val="32"/>
          <w:lang w:eastAsia="ru-RU"/>
        </w:rPr>
      </w:pPr>
    </w:p>
    <w:p w14:paraId="4C12C5CC" w14:textId="77777777" w:rsidR="00E34611" w:rsidRPr="004A4488" w:rsidRDefault="00E34611" w:rsidP="00E34611">
      <w:pPr>
        <w:widowControl w:val="0"/>
        <w:spacing w:after="0"/>
        <w:jc w:val="center"/>
        <w:rPr>
          <w:rFonts w:ascii="Times New Roman" w:hAnsi="Times New Roman"/>
          <w:b/>
          <w:sz w:val="32"/>
          <w:szCs w:val="32"/>
          <w:lang w:eastAsia="ru-RU"/>
        </w:rPr>
      </w:pPr>
      <w:r w:rsidRPr="004A4488">
        <w:rPr>
          <w:rFonts w:ascii="Times New Roman" w:hAnsi="Times New Roman"/>
          <w:b/>
          <w:sz w:val="32"/>
          <w:szCs w:val="32"/>
          <w:lang w:eastAsia="ru-RU"/>
        </w:rPr>
        <w:t>Рабочая программа дисциплины</w:t>
      </w:r>
    </w:p>
    <w:p w14:paraId="073AF05D" w14:textId="77777777" w:rsidR="00E34611" w:rsidRPr="004A4488" w:rsidRDefault="00E34611" w:rsidP="00E34611">
      <w:pPr>
        <w:widowControl w:val="0"/>
        <w:spacing w:after="0"/>
        <w:jc w:val="center"/>
        <w:rPr>
          <w:rFonts w:ascii="Times New Roman" w:hAnsi="Times New Roman"/>
          <w:sz w:val="28"/>
          <w:szCs w:val="28"/>
          <w:lang w:eastAsia="ru-RU"/>
        </w:rPr>
      </w:pPr>
    </w:p>
    <w:p w14:paraId="7B23DDAC" w14:textId="7A991EAA" w:rsidR="00E34611" w:rsidRPr="004A4488" w:rsidRDefault="008A3F97" w:rsidP="00F02C31">
      <w:pPr>
        <w:widowControl w:val="0"/>
        <w:tabs>
          <w:tab w:val="left" w:pos="709"/>
          <w:tab w:val="left" w:pos="993"/>
        </w:tabs>
        <w:spacing w:after="0"/>
        <w:jc w:val="center"/>
        <w:rPr>
          <w:rFonts w:ascii="Times New Roman" w:hAnsi="Times New Roman"/>
          <w:snapToGrid w:val="0"/>
          <w:sz w:val="28"/>
          <w:szCs w:val="20"/>
          <w:lang w:eastAsia="ru-RU"/>
        </w:rPr>
      </w:pPr>
      <w:r w:rsidRPr="004A4488">
        <w:rPr>
          <w:rFonts w:ascii="Times New Roman" w:hAnsi="Times New Roman"/>
          <w:snapToGrid w:val="0"/>
          <w:sz w:val="28"/>
          <w:szCs w:val="20"/>
          <w:lang w:eastAsia="ru-RU"/>
        </w:rPr>
        <w:t>для студентов</w:t>
      </w:r>
      <w:r w:rsidR="00E34611" w:rsidRPr="004A4488">
        <w:rPr>
          <w:rFonts w:ascii="Times New Roman" w:hAnsi="Times New Roman"/>
          <w:snapToGrid w:val="0"/>
          <w:sz w:val="28"/>
          <w:szCs w:val="20"/>
          <w:lang w:eastAsia="ru-RU"/>
        </w:rPr>
        <w:t xml:space="preserve">, обучающихся </w:t>
      </w:r>
      <w:bookmarkStart w:id="1" w:name="_Hlk112788683"/>
      <w:r w:rsidR="00E34611" w:rsidRPr="004A4488">
        <w:rPr>
          <w:rFonts w:ascii="Times New Roman" w:hAnsi="Times New Roman"/>
          <w:snapToGrid w:val="0"/>
          <w:sz w:val="28"/>
          <w:szCs w:val="20"/>
          <w:lang w:eastAsia="ru-RU"/>
        </w:rPr>
        <w:t xml:space="preserve">по направлению подготовки </w:t>
      </w:r>
    </w:p>
    <w:p w14:paraId="45DFE288" w14:textId="77777777" w:rsidR="005C4142" w:rsidRPr="004A4488" w:rsidRDefault="00F02C31" w:rsidP="00F02C31">
      <w:pPr>
        <w:widowControl w:val="0"/>
        <w:tabs>
          <w:tab w:val="left" w:pos="709"/>
          <w:tab w:val="left" w:pos="993"/>
        </w:tabs>
        <w:spacing w:after="0"/>
        <w:jc w:val="center"/>
        <w:rPr>
          <w:rFonts w:ascii="Times New Roman" w:hAnsi="Times New Roman"/>
          <w:snapToGrid w:val="0"/>
          <w:sz w:val="28"/>
          <w:szCs w:val="20"/>
          <w:lang w:eastAsia="ru-RU"/>
        </w:rPr>
      </w:pPr>
      <w:r w:rsidRPr="004A4488">
        <w:rPr>
          <w:rFonts w:ascii="Times New Roman" w:hAnsi="Times New Roman"/>
          <w:snapToGrid w:val="0"/>
          <w:sz w:val="28"/>
          <w:szCs w:val="20"/>
          <w:lang w:eastAsia="ru-RU"/>
        </w:rPr>
        <w:t>40.04.01 «Юриспруденция»,</w:t>
      </w:r>
      <w:r w:rsidR="00AB3332" w:rsidRPr="004A4488">
        <w:rPr>
          <w:rFonts w:ascii="Times New Roman" w:hAnsi="Times New Roman"/>
          <w:snapToGrid w:val="0"/>
          <w:sz w:val="28"/>
          <w:szCs w:val="20"/>
          <w:lang w:eastAsia="ru-RU"/>
        </w:rPr>
        <w:t xml:space="preserve"> </w:t>
      </w:r>
      <w:bookmarkEnd w:id="1"/>
      <w:r w:rsidR="007C0FEC" w:rsidRPr="004A4488">
        <w:rPr>
          <w:rFonts w:ascii="Times New Roman" w:hAnsi="Times New Roman"/>
          <w:snapToGrid w:val="0"/>
          <w:sz w:val="28"/>
          <w:szCs w:val="20"/>
          <w:lang w:eastAsia="ru-RU"/>
        </w:rPr>
        <w:t>направленность программы магистратуры</w:t>
      </w:r>
      <w:r w:rsidR="00E34611" w:rsidRPr="004A4488">
        <w:rPr>
          <w:rFonts w:ascii="Times New Roman" w:hAnsi="Times New Roman"/>
          <w:snapToGrid w:val="0"/>
          <w:sz w:val="28"/>
          <w:szCs w:val="20"/>
          <w:lang w:eastAsia="ru-RU"/>
        </w:rPr>
        <w:t xml:space="preserve"> </w:t>
      </w:r>
    </w:p>
    <w:p w14:paraId="4626625B" w14:textId="39712D33" w:rsidR="00E34611" w:rsidRPr="004A4488" w:rsidRDefault="00F02C31" w:rsidP="00F02C31">
      <w:pPr>
        <w:widowControl w:val="0"/>
        <w:tabs>
          <w:tab w:val="left" w:pos="709"/>
          <w:tab w:val="left" w:pos="993"/>
        </w:tabs>
        <w:spacing w:after="0"/>
        <w:jc w:val="center"/>
        <w:rPr>
          <w:rFonts w:ascii="Times New Roman" w:hAnsi="Times New Roman"/>
          <w:sz w:val="28"/>
          <w:szCs w:val="28"/>
          <w:lang w:eastAsia="ru-RU"/>
        </w:rPr>
      </w:pPr>
      <w:r w:rsidRPr="004A4488">
        <w:rPr>
          <w:rFonts w:ascii="Times New Roman" w:hAnsi="Times New Roman"/>
          <w:snapToGrid w:val="0"/>
          <w:sz w:val="28"/>
          <w:szCs w:val="20"/>
          <w:lang w:eastAsia="ru-RU"/>
        </w:rPr>
        <w:t>«Юрист для частного бизнеса и власти»</w:t>
      </w:r>
    </w:p>
    <w:p w14:paraId="49981FF7" w14:textId="77777777" w:rsidR="00E34611" w:rsidRPr="004A4488" w:rsidRDefault="00E34611" w:rsidP="00E34611">
      <w:pPr>
        <w:widowControl w:val="0"/>
        <w:spacing w:after="0"/>
        <w:jc w:val="center"/>
        <w:rPr>
          <w:rFonts w:ascii="Times New Roman" w:hAnsi="Times New Roman"/>
          <w:sz w:val="28"/>
          <w:szCs w:val="28"/>
          <w:lang w:eastAsia="ru-RU"/>
        </w:rPr>
      </w:pPr>
    </w:p>
    <w:p w14:paraId="1F6AA8E1" w14:textId="77777777" w:rsidR="005C4142" w:rsidRPr="004A4488" w:rsidRDefault="005C4142" w:rsidP="00AB3332">
      <w:pPr>
        <w:tabs>
          <w:tab w:val="left" w:pos="709"/>
          <w:tab w:val="left" w:pos="993"/>
        </w:tabs>
        <w:spacing w:after="0"/>
        <w:jc w:val="center"/>
        <w:rPr>
          <w:rFonts w:ascii="Times New Roman" w:hAnsi="Times New Roman"/>
          <w:i/>
          <w:sz w:val="28"/>
          <w:szCs w:val="28"/>
          <w:lang w:eastAsia="ru-RU"/>
        </w:rPr>
      </w:pPr>
    </w:p>
    <w:p w14:paraId="0F93F538" w14:textId="77777777" w:rsidR="005C4142" w:rsidRPr="004A4488" w:rsidRDefault="005C4142" w:rsidP="00AB3332">
      <w:pPr>
        <w:tabs>
          <w:tab w:val="left" w:pos="709"/>
          <w:tab w:val="left" w:pos="993"/>
        </w:tabs>
        <w:spacing w:after="0"/>
        <w:jc w:val="center"/>
        <w:rPr>
          <w:rFonts w:ascii="Times New Roman" w:hAnsi="Times New Roman"/>
          <w:i/>
          <w:sz w:val="28"/>
          <w:szCs w:val="28"/>
          <w:lang w:eastAsia="ru-RU"/>
        </w:rPr>
      </w:pPr>
    </w:p>
    <w:p w14:paraId="52F378B0" w14:textId="77777777" w:rsidR="00415C70" w:rsidRPr="000D379B" w:rsidRDefault="00415C70" w:rsidP="00415C70">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Рекомендовано Ученым советом Факультета экономики и бизнеса,</w:t>
      </w:r>
    </w:p>
    <w:p w14:paraId="6169C87C" w14:textId="77777777" w:rsidR="00415C70" w:rsidRPr="000D379B" w:rsidRDefault="00415C70" w:rsidP="00415C70">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 xml:space="preserve">протокол № </w:t>
      </w:r>
      <w:r>
        <w:rPr>
          <w:rFonts w:ascii="Times New Roman" w:hAnsi="Times New Roman"/>
          <w:i/>
          <w:sz w:val="28"/>
          <w:szCs w:val="28"/>
          <w:lang w:eastAsia="ru-RU"/>
        </w:rPr>
        <w:t>23</w:t>
      </w:r>
      <w:r w:rsidRPr="000D379B">
        <w:rPr>
          <w:rFonts w:ascii="Times New Roman" w:hAnsi="Times New Roman"/>
          <w:i/>
          <w:sz w:val="28"/>
          <w:szCs w:val="28"/>
          <w:lang w:eastAsia="ru-RU"/>
        </w:rPr>
        <w:t xml:space="preserve"> от </w:t>
      </w:r>
      <w:r>
        <w:rPr>
          <w:rFonts w:ascii="Times New Roman" w:hAnsi="Times New Roman"/>
          <w:i/>
          <w:sz w:val="28"/>
          <w:szCs w:val="28"/>
          <w:lang w:eastAsia="ru-RU"/>
        </w:rPr>
        <w:t>18.10.</w:t>
      </w:r>
      <w:r w:rsidRPr="000D379B">
        <w:rPr>
          <w:rFonts w:ascii="Times New Roman" w:hAnsi="Times New Roman"/>
          <w:i/>
          <w:sz w:val="28"/>
          <w:szCs w:val="28"/>
          <w:lang w:eastAsia="ru-RU"/>
        </w:rPr>
        <w:t>2022г.</w:t>
      </w:r>
    </w:p>
    <w:p w14:paraId="323D2101" w14:textId="77777777" w:rsidR="00415C70" w:rsidRPr="000D379B" w:rsidRDefault="00415C70" w:rsidP="00415C70">
      <w:pPr>
        <w:tabs>
          <w:tab w:val="left" w:pos="709"/>
          <w:tab w:val="left" w:pos="993"/>
        </w:tabs>
        <w:spacing w:after="0"/>
        <w:jc w:val="center"/>
        <w:rPr>
          <w:rFonts w:ascii="Times New Roman" w:hAnsi="Times New Roman"/>
          <w:i/>
          <w:sz w:val="28"/>
          <w:szCs w:val="28"/>
          <w:lang w:eastAsia="ru-RU"/>
        </w:rPr>
      </w:pPr>
    </w:p>
    <w:p w14:paraId="6E27E2AD" w14:textId="77777777" w:rsidR="00415C70" w:rsidRPr="000D379B" w:rsidRDefault="00415C70" w:rsidP="00415C70">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 xml:space="preserve">Одобрено Советом учебно-научного департамента корпоративных финансов </w:t>
      </w:r>
    </w:p>
    <w:p w14:paraId="0B2FF359" w14:textId="77777777" w:rsidR="00415C70" w:rsidRPr="000D379B" w:rsidRDefault="00415C70" w:rsidP="00415C70">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и корпоративного управления</w:t>
      </w:r>
    </w:p>
    <w:p w14:paraId="24C30810" w14:textId="49975168" w:rsidR="00AB3332" w:rsidRPr="004A4488" w:rsidRDefault="00415C70" w:rsidP="00415C70">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 xml:space="preserve">протокол № </w:t>
      </w:r>
      <w:r>
        <w:rPr>
          <w:rFonts w:ascii="Times New Roman" w:hAnsi="Times New Roman"/>
          <w:i/>
          <w:sz w:val="28"/>
          <w:szCs w:val="28"/>
          <w:lang w:eastAsia="ru-RU"/>
        </w:rPr>
        <w:t>34</w:t>
      </w:r>
      <w:r w:rsidRPr="000D379B">
        <w:rPr>
          <w:rFonts w:ascii="Times New Roman" w:hAnsi="Times New Roman"/>
          <w:i/>
          <w:sz w:val="28"/>
          <w:szCs w:val="28"/>
          <w:lang w:eastAsia="ru-RU"/>
        </w:rPr>
        <w:t xml:space="preserve"> от </w:t>
      </w:r>
      <w:r>
        <w:rPr>
          <w:rFonts w:ascii="Times New Roman" w:hAnsi="Times New Roman"/>
          <w:i/>
          <w:sz w:val="28"/>
          <w:szCs w:val="28"/>
          <w:lang w:eastAsia="ru-RU"/>
        </w:rPr>
        <w:t>10.10.</w:t>
      </w:r>
      <w:r w:rsidRPr="000D379B">
        <w:rPr>
          <w:rFonts w:ascii="Times New Roman" w:hAnsi="Times New Roman"/>
          <w:i/>
          <w:sz w:val="28"/>
          <w:szCs w:val="28"/>
          <w:lang w:eastAsia="ru-RU"/>
        </w:rPr>
        <w:t>2022г.</w:t>
      </w:r>
    </w:p>
    <w:p w14:paraId="232572B5" w14:textId="73D8F6E2" w:rsidR="00E34611" w:rsidRPr="004A4488" w:rsidRDefault="00E34611" w:rsidP="00E34611">
      <w:pPr>
        <w:widowControl w:val="0"/>
        <w:spacing w:after="0"/>
        <w:jc w:val="center"/>
        <w:rPr>
          <w:rFonts w:ascii="Times New Roman" w:hAnsi="Times New Roman"/>
          <w:sz w:val="28"/>
          <w:szCs w:val="28"/>
          <w:lang w:eastAsia="ru-RU"/>
        </w:rPr>
      </w:pPr>
    </w:p>
    <w:p w14:paraId="65844332" w14:textId="1ADC95AC" w:rsidR="00AB3332" w:rsidRPr="004A4488" w:rsidRDefault="00AB3332" w:rsidP="00E34611">
      <w:pPr>
        <w:widowControl w:val="0"/>
        <w:spacing w:after="0"/>
        <w:jc w:val="center"/>
        <w:rPr>
          <w:rFonts w:ascii="Times New Roman" w:hAnsi="Times New Roman"/>
          <w:sz w:val="28"/>
          <w:szCs w:val="28"/>
          <w:lang w:eastAsia="ru-RU"/>
        </w:rPr>
      </w:pPr>
    </w:p>
    <w:p w14:paraId="071D9CFC" w14:textId="161C16E3" w:rsidR="00AB3332" w:rsidRPr="004A4488" w:rsidRDefault="00AB3332" w:rsidP="00E34611">
      <w:pPr>
        <w:widowControl w:val="0"/>
        <w:spacing w:after="0"/>
        <w:jc w:val="center"/>
        <w:rPr>
          <w:rFonts w:ascii="Times New Roman" w:hAnsi="Times New Roman"/>
          <w:sz w:val="28"/>
          <w:szCs w:val="28"/>
          <w:lang w:eastAsia="ru-RU"/>
        </w:rPr>
      </w:pPr>
    </w:p>
    <w:p w14:paraId="4EA6C3CD" w14:textId="77777777" w:rsidR="00AB3332" w:rsidRPr="004A4488" w:rsidRDefault="00AB3332" w:rsidP="00E34611">
      <w:pPr>
        <w:widowControl w:val="0"/>
        <w:spacing w:after="0"/>
        <w:jc w:val="center"/>
        <w:rPr>
          <w:rFonts w:ascii="Times New Roman" w:hAnsi="Times New Roman"/>
          <w:sz w:val="28"/>
          <w:szCs w:val="28"/>
          <w:lang w:eastAsia="ru-RU"/>
        </w:rPr>
      </w:pPr>
    </w:p>
    <w:p w14:paraId="6EAE5E6C" w14:textId="77777777" w:rsidR="00E34611" w:rsidRPr="004A4488" w:rsidRDefault="00E34611" w:rsidP="00E34611">
      <w:pPr>
        <w:widowControl w:val="0"/>
        <w:spacing w:after="0"/>
        <w:jc w:val="center"/>
        <w:rPr>
          <w:rFonts w:ascii="Times New Roman" w:hAnsi="Times New Roman"/>
          <w:sz w:val="28"/>
          <w:szCs w:val="28"/>
          <w:lang w:eastAsia="ru-RU"/>
        </w:rPr>
      </w:pPr>
    </w:p>
    <w:p w14:paraId="326938D1" w14:textId="4B0D44B9" w:rsidR="003F12E8" w:rsidRPr="004A4488" w:rsidRDefault="00E34611" w:rsidP="003A1D49">
      <w:pPr>
        <w:widowControl w:val="0"/>
        <w:spacing w:after="0"/>
        <w:jc w:val="center"/>
        <w:rPr>
          <w:b/>
          <w:sz w:val="28"/>
        </w:rPr>
      </w:pPr>
      <w:r w:rsidRPr="004A4488">
        <w:rPr>
          <w:rFonts w:ascii="Times New Roman" w:hAnsi="Times New Roman"/>
          <w:sz w:val="28"/>
          <w:szCs w:val="28"/>
          <w:lang w:eastAsia="ru-RU"/>
        </w:rPr>
        <w:t>Москва 20</w:t>
      </w:r>
      <w:r w:rsidR="00006A8A" w:rsidRPr="004A4488">
        <w:rPr>
          <w:rFonts w:ascii="Times New Roman" w:hAnsi="Times New Roman"/>
          <w:sz w:val="28"/>
          <w:szCs w:val="28"/>
          <w:lang w:eastAsia="ru-RU"/>
        </w:rPr>
        <w:t>2</w:t>
      </w:r>
      <w:r w:rsidR="00F02C31" w:rsidRPr="004A4488">
        <w:rPr>
          <w:rFonts w:ascii="Times New Roman" w:hAnsi="Times New Roman"/>
          <w:sz w:val="28"/>
          <w:szCs w:val="28"/>
          <w:lang w:eastAsia="ru-RU"/>
        </w:rPr>
        <w:t>2</w:t>
      </w:r>
      <w:r w:rsidRPr="004A4488">
        <w:rPr>
          <w:rFonts w:ascii="Times New Roman" w:hAnsi="Times New Roman"/>
          <w:sz w:val="28"/>
          <w:szCs w:val="28"/>
          <w:lang w:eastAsia="ru-RU"/>
        </w:rPr>
        <w:t xml:space="preserve">  </w:t>
      </w:r>
      <w:r w:rsidR="0033378A" w:rsidRPr="004A4488">
        <w:rPr>
          <w:sz w:val="28"/>
        </w:rPr>
        <w:br w:type="page"/>
      </w:r>
    </w:p>
    <w:p w14:paraId="177DE89D" w14:textId="77777777" w:rsidR="00AB3332" w:rsidRPr="004A4488" w:rsidRDefault="00AB3332" w:rsidP="00AB3332">
      <w:pPr>
        <w:spacing w:after="0"/>
        <w:jc w:val="both"/>
        <w:rPr>
          <w:rFonts w:ascii="Times New Roman" w:hAnsi="Times New Roman"/>
        </w:rPr>
      </w:pPr>
      <w:r w:rsidRPr="004A4488">
        <w:rPr>
          <w:rFonts w:ascii="Times New Roman" w:hAnsi="Times New Roman"/>
          <w:b/>
          <w:i/>
        </w:rPr>
        <w:lastRenderedPageBreak/>
        <w:t xml:space="preserve">Рецензенты: </w:t>
      </w:r>
      <w:r w:rsidRPr="004A4488">
        <w:rPr>
          <w:rFonts w:ascii="Times New Roman" w:hAnsi="Times New Roman"/>
          <w:b/>
        </w:rPr>
        <w:t>Тютюкина Е.Б.</w:t>
      </w:r>
      <w:r w:rsidRPr="004A4488">
        <w:rPr>
          <w:rFonts w:ascii="Times New Roman" w:hAnsi="Times New Roman"/>
        </w:rPr>
        <w:t>, д.э.н., профессор департамента корпоративных финансов и корпоративного управления факультета Экономики и бизнеса</w:t>
      </w:r>
    </w:p>
    <w:p w14:paraId="7026E816" w14:textId="77777777" w:rsidR="002334FE" w:rsidRPr="004A4488" w:rsidRDefault="002334FE">
      <w:pPr>
        <w:pStyle w:val="10"/>
        <w:spacing w:before="0" w:after="0"/>
        <w:jc w:val="both"/>
        <w:rPr>
          <w:color w:val="auto"/>
        </w:rPr>
      </w:pPr>
    </w:p>
    <w:p w14:paraId="1FA27720" w14:textId="77777777" w:rsidR="002334FE" w:rsidRPr="004A4488" w:rsidRDefault="002334FE">
      <w:pPr>
        <w:pStyle w:val="10"/>
        <w:spacing w:before="0" w:after="0"/>
        <w:jc w:val="both"/>
        <w:rPr>
          <w:color w:val="auto"/>
        </w:rPr>
      </w:pPr>
    </w:p>
    <w:p w14:paraId="36C0C617" w14:textId="6B10D417" w:rsidR="00822662" w:rsidRPr="004A4488" w:rsidRDefault="00F02C31" w:rsidP="00AB3332">
      <w:pPr>
        <w:pStyle w:val="10"/>
        <w:spacing w:before="0" w:after="0" w:line="360" w:lineRule="auto"/>
        <w:jc w:val="both"/>
        <w:rPr>
          <w:color w:val="auto"/>
          <w:sz w:val="28"/>
          <w:szCs w:val="28"/>
        </w:rPr>
      </w:pPr>
      <w:r w:rsidRPr="004A4488">
        <w:rPr>
          <w:b/>
          <w:color w:val="auto"/>
          <w:sz w:val="28"/>
          <w:szCs w:val="28"/>
        </w:rPr>
        <w:t>Л.Д. Капранова</w:t>
      </w:r>
    </w:p>
    <w:p w14:paraId="1C7C346D" w14:textId="7AD23E08" w:rsidR="002334FE" w:rsidRPr="004A4488" w:rsidRDefault="00DB762C" w:rsidP="00AB3332">
      <w:pPr>
        <w:pStyle w:val="10"/>
        <w:tabs>
          <w:tab w:val="left" w:pos="709"/>
          <w:tab w:val="left" w:pos="993"/>
        </w:tabs>
        <w:spacing w:before="0" w:after="0" w:line="360" w:lineRule="auto"/>
        <w:jc w:val="both"/>
        <w:rPr>
          <w:color w:val="auto"/>
          <w:sz w:val="28"/>
        </w:rPr>
      </w:pPr>
      <w:r w:rsidRPr="004A4488">
        <w:rPr>
          <w:b/>
          <w:color w:val="auto"/>
          <w:sz w:val="28"/>
        </w:rPr>
        <w:t>Реорганизация бизнеса</w:t>
      </w:r>
      <w:r w:rsidR="003F12E8" w:rsidRPr="004A4488">
        <w:rPr>
          <w:b/>
          <w:color w:val="auto"/>
          <w:sz w:val="28"/>
        </w:rPr>
        <w:t>:</w:t>
      </w:r>
      <w:r w:rsidR="00690057" w:rsidRPr="004A4488">
        <w:rPr>
          <w:b/>
          <w:color w:val="auto"/>
          <w:sz w:val="28"/>
        </w:rPr>
        <w:t xml:space="preserve"> </w:t>
      </w:r>
      <w:r w:rsidR="0076193B" w:rsidRPr="004A4488">
        <w:rPr>
          <w:color w:val="auto"/>
          <w:sz w:val="28"/>
        </w:rPr>
        <w:t>Р</w:t>
      </w:r>
      <w:r w:rsidR="00522799" w:rsidRPr="004A4488">
        <w:rPr>
          <w:color w:val="auto"/>
          <w:sz w:val="28"/>
        </w:rPr>
        <w:t xml:space="preserve">абочая программа дисциплины для </w:t>
      </w:r>
      <w:r w:rsidR="00BF244B" w:rsidRPr="004A4488">
        <w:rPr>
          <w:color w:val="auto"/>
          <w:sz w:val="28"/>
        </w:rPr>
        <w:t>студентов</w:t>
      </w:r>
      <w:r w:rsidR="00522799" w:rsidRPr="004A4488">
        <w:rPr>
          <w:color w:val="auto"/>
          <w:sz w:val="28"/>
        </w:rPr>
        <w:t>, обучающихся по на</w:t>
      </w:r>
      <w:r w:rsidR="00836D05" w:rsidRPr="004A4488">
        <w:rPr>
          <w:color w:val="auto"/>
          <w:sz w:val="28"/>
        </w:rPr>
        <w:t>правлению</w:t>
      </w:r>
      <w:r w:rsidR="00B75D1F" w:rsidRPr="004A4488">
        <w:rPr>
          <w:color w:val="auto"/>
          <w:sz w:val="28"/>
        </w:rPr>
        <w:t xml:space="preserve"> подготовки</w:t>
      </w:r>
      <w:r w:rsidR="007C0FEC" w:rsidRPr="004A4488">
        <w:rPr>
          <w:color w:val="auto"/>
          <w:sz w:val="28"/>
        </w:rPr>
        <w:t xml:space="preserve"> </w:t>
      </w:r>
      <w:r w:rsidR="00F02C31" w:rsidRPr="004A4488">
        <w:rPr>
          <w:color w:val="auto"/>
          <w:sz w:val="28"/>
        </w:rPr>
        <w:t>40.04.01 «Юриспруденция</w:t>
      </w:r>
      <w:r w:rsidR="00836D05" w:rsidRPr="004A4488">
        <w:rPr>
          <w:color w:val="auto"/>
          <w:sz w:val="28"/>
        </w:rPr>
        <w:t>»</w:t>
      </w:r>
      <w:r w:rsidR="009E7757" w:rsidRPr="004A4488">
        <w:rPr>
          <w:color w:val="auto"/>
          <w:sz w:val="28"/>
        </w:rPr>
        <w:t xml:space="preserve">, </w:t>
      </w:r>
      <w:r w:rsidR="007C0FEC" w:rsidRPr="004A4488">
        <w:rPr>
          <w:snapToGrid w:val="0"/>
          <w:color w:val="auto"/>
          <w:sz w:val="28"/>
          <w:szCs w:val="20"/>
          <w:lang w:eastAsia="ru-RU"/>
        </w:rPr>
        <w:t xml:space="preserve">направленность программы магистратуры </w:t>
      </w:r>
      <w:r w:rsidR="0076193B" w:rsidRPr="004A4488">
        <w:rPr>
          <w:color w:val="auto"/>
          <w:sz w:val="28"/>
          <w:szCs w:val="28"/>
        </w:rPr>
        <w:t xml:space="preserve">«Юрист для частного бизнеса и власти» </w:t>
      </w:r>
      <w:r w:rsidR="00B75D1F" w:rsidRPr="004A4488">
        <w:rPr>
          <w:color w:val="auto"/>
          <w:sz w:val="28"/>
        </w:rPr>
        <w:t>- М.: Финансовый университет, департамент корпоративных финансов и корпоративного управления</w:t>
      </w:r>
      <w:r w:rsidR="00AB3332" w:rsidRPr="004A4488">
        <w:rPr>
          <w:color w:val="auto"/>
          <w:sz w:val="28"/>
        </w:rPr>
        <w:t xml:space="preserve"> факультета Экономики и бизнеса</w:t>
      </w:r>
      <w:r w:rsidR="00B75D1F" w:rsidRPr="004A4488">
        <w:rPr>
          <w:color w:val="auto"/>
          <w:sz w:val="28"/>
        </w:rPr>
        <w:t>,</w:t>
      </w:r>
      <w:r w:rsidR="00522799" w:rsidRPr="004A4488">
        <w:rPr>
          <w:color w:val="auto"/>
          <w:sz w:val="28"/>
        </w:rPr>
        <w:t xml:space="preserve"> 20</w:t>
      </w:r>
      <w:r w:rsidR="00006A8A" w:rsidRPr="004A4488">
        <w:rPr>
          <w:color w:val="auto"/>
          <w:sz w:val="28"/>
        </w:rPr>
        <w:t>2</w:t>
      </w:r>
      <w:r w:rsidR="0076193B" w:rsidRPr="004A4488">
        <w:rPr>
          <w:color w:val="auto"/>
          <w:sz w:val="28"/>
        </w:rPr>
        <w:t>2</w:t>
      </w:r>
      <w:r w:rsidR="0033378A" w:rsidRPr="004A4488">
        <w:rPr>
          <w:color w:val="auto"/>
          <w:sz w:val="28"/>
        </w:rPr>
        <w:t xml:space="preserve">.  – </w:t>
      </w:r>
      <w:r w:rsidR="00F4173D" w:rsidRPr="004A4488">
        <w:rPr>
          <w:color w:val="auto"/>
          <w:sz w:val="28"/>
        </w:rPr>
        <w:t>2</w:t>
      </w:r>
      <w:r w:rsidR="00CD6C33" w:rsidRPr="004A4488">
        <w:rPr>
          <w:color w:val="auto"/>
          <w:sz w:val="28"/>
        </w:rPr>
        <w:t>8</w:t>
      </w:r>
      <w:r w:rsidR="003C112C">
        <w:rPr>
          <w:color w:val="auto"/>
          <w:sz w:val="28"/>
        </w:rPr>
        <w:t xml:space="preserve"> </w:t>
      </w:r>
      <w:r w:rsidR="00522799" w:rsidRPr="004A4488">
        <w:rPr>
          <w:color w:val="auto"/>
          <w:sz w:val="28"/>
        </w:rPr>
        <w:t>с.</w:t>
      </w:r>
    </w:p>
    <w:p w14:paraId="63F40BCB" w14:textId="77777777" w:rsidR="002334FE" w:rsidRPr="004A4488" w:rsidRDefault="007074BF" w:rsidP="007074BF">
      <w:pPr>
        <w:pStyle w:val="10"/>
        <w:tabs>
          <w:tab w:val="left" w:pos="8910"/>
        </w:tabs>
        <w:spacing w:before="0" w:after="0"/>
        <w:ind w:firstLine="567"/>
        <w:rPr>
          <w:color w:val="auto"/>
        </w:rPr>
      </w:pPr>
      <w:r w:rsidRPr="004A4488">
        <w:rPr>
          <w:color w:val="auto"/>
        </w:rPr>
        <w:tab/>
      </w:r>
    </w:p>
    <w:p w14:paraId="24754E8D" w14:textId="77777777" w:rsidR="002334FE" w:rsidRPr="004A4488" w:rsidRDefault="002334FE">
      <w:pPr>
        <w:pStyle w:val="10"/>
        <w:spacing w:before="0" w:after="0"/>
        <w:jc w:val="both"/>
        <w:rPr>
          <w:color w:val="auto"/>
        </w:rPr>
      </w:pPr>
    </w:p>
    <w:p w14:paraId="43534EF7" w14:textId="77777777" w:rsidR="002334FE" w:rsidRPr="004A4488" w:rsidRDefault="002334FE">
      <w:pPr>
        <w:pStyle w:val="10"/>
        <w:spacing w:before="0" w:after="0"/>
        <w:rPr>
          <w:color w:val="auto"/>
        </w:rPr>
      </w:pPr>
    </w:p>
    <w:p w14:paraId="6E09281A" w14:textId="77777777" w:rsidR="002334FE" w:rsidRPr="004A4488" w:rsidRDefault="00522799">
      <w:pPr>
        <w:pStyle w:val="10"/>
        <w:spacing w:before="0" w:after="0"/>
        <w:ind w:firstLine="720"/>
        <w:jc w:val="both"/>
        <w:rPr>
          <w:color w:val="auto"/>
        </w:rPr>
      </w:pPr>
      <w:r w:rsidRPr="004A4488">
        <w:rPr>
          <w:color w:val="auto"/>
        </w:rPr>
        <w:t>В программе представлен</w:t>
      </w:r>
      <w:r w:rsidR="003A1D49" w:rsidRPr="004A4488">
        <w:rPr>
          <w:color w:val="auto"/>
        </w:rPr>
        <w:t xml:space="preserve"> </w:t>
      </w:r>
      <w:r w:rsidR="003B6776" w:rsidRPr="004A4488">
        <w:rPr>
          <w:color w:val="auto"/>
        </w:rPr>
        <w:t>перечень компетенций, формирование которых обеспечивает данная дисциплина,</w:t>
      </w:r>
      <w:r w:rsidR="003A1D49" w:rsidRPr="004A4488">
        <w:rPr>
          <w:color w:val="auto"/>
        </w:rPr>
        <w:t xml:space="preserve"> </w:t>
      </w:r>
      <w:r w:rsidR="003B6776" w:rsidRPr="004A4488">
        <w:rPr>
          <w:color w:val="auto"/>
        </w:rPr>
        <w:t>учебно-</w:t>
      </w:r>
      <w:r w:rsidRPr="004A4488">
        <w:rPr>
          <w:color w:val="auto"/>
        </w:rPr>
        <w:t xml:space="preserve">тематический план изучения дисциплины, содержание тем дисциплины, </w:t>
      </w:r>
      <w:r w:rsidR="003B6776" w:rsidRPr="004A4488">
        <w:rPr>
          <w:color w:val="auto"/>
        </w:rPr>
        <w:t>содержание семинарских</w:t>
      </w:r>
      <w:r w:rsidR="000C2502" w:rsidRPr="004A4488">
        <w:rPr>
          <w:color w:val="auto"/>
        </w:rPr>
        <w:t xml:space="preserve"> занятий, формы внеаудиторной самостоятельной работы, </w:t>
      </w:r>
      <w:r w:rsidR="003B6776" w:rsidRPr="004A4488">
        <w:rPr>
          <w:color w:val="auto"/>
        </w:rPr>
        <w:t>фонд оценочных средств для проведения промежуточной аттестации</w:t>
      </w:r>
      <w:r w:rsidR="000C2502" w:rsidRPr="004A4488">
        <w:rPr>
          <w:color w:val="auto"/>
        </w:rPr>
        <w:t>, учебно-методическое</w:t>
      </w:r>
      <w:r w:rsidR="003B6776" w:rsidRPr="004A4488">
        <w:rPr>
          <w:color w:val="auto"/>
        </w:rPr>
        <w:t xml:space="preserve"> и программное</w:t>
      </w:r>
      <w:r w:rsidR="000C2502" w:rsidRPr="004A4488">
        <w:rPr>
          <w:color w:val="auto"/>
        </w:rPr>
        <w:t xml:space="preserve"> обеспечение</w:t>
      </w:r>
      <w:r w:rsidRPr="004A4488">
        <w:rPr>
          <w:color w:val="auto"/>
        </w:rPr>
        <w:t>.</w:t>
      </w:r>
    </w:p>
    <w:p w14:paraId="70546D7F" w14:textId="77777777" w:rsidR="002334FE" w:rsidRPr="004A4488" w:rsidRDefault="002334FE">
      <w:pPr>
        <w:pStyle w:val="10"/>
        <w:spacing w:before="0" w:after="0"/>
        <w:ind w:left="6480"/>
        <w:rPr>
          <w:color w:val="auto"/>
        </w:rPr>
      </w:pPr>
    </w:p>
    <w:p w14:paraId="0D623E61" w14:textId="77777777" w:rsidR="002334FE" w:rsidRPr="004A4488" w:rsidRDefault="002334FE">
      <w:pPr>
        <w:pStyle w:val="10"/>
        <w:spacing w:before="0" w:after="0" w:line="360" w:lineRule="auto"/>
        <w:jc w:val="center"/>
        <w:rPr>
          <w:color w:val="auto"/>
        </w:rPr>
      </w:pPr>
    </w:p>
    <w:p w14:paraId="49738872" w14:textId="48700FFD" w:rsidR="002334FE" w:rsidRPr="004A4488" w:rsidRDefault="0076193B">
      <w:pPr>
        <w:pStyle w:val="10"/>
        <w:spacing w:before="0" w:after="0" w:line="360" w:lineRule="auto"/>
        <w:jc w:val="center"/>
        <w:rPr>
          <w:b/>
          <w:color w:val="auto"/>
          <w:sz w:val="28"/>
        </w:rPr>
      </w:pPr>
      <w:r w:rsidRPr="004A4488">
        <w:rPr>
          <w:b/>
          <w:color w:val="auto"/>
          <w:sz w:val="28"/>
        </w:rPr>
        <w:t>Капранова Людмила Дмитриевна</w:t>
      </w:r>
    </w:p>
    <w:p w14:paraId="70466B55" w14:textId="77777777" w:rsidR="007B7E5A" w:rsidRPr="004A4488" w:rsidRDefault="007B7E5A">
      <w:pPr>
        <w:pStyle w:val="10"/>
        <w:spacing w:before="0" w:after="0"/>
        <w:jc w:val="center"/>
        <w:rPr>
          <w:b/>
          <w:color w:val="auto"/>
          <w:sz w:val="28"/>
        </w:rPr>
      </w:pPr>
    </w:p>
    <w:p w14:paraId="3BAFE6C2" w14:textId="582C04B9" w:rsidR="003F12E8" w:rsidRPr="004A4488" w:rsidRDefault="00DB762C">
      <w:pPr>
        <w:pStyle w:val="10"/>
        <w:tabs>
          <w:tab w:val="left" w:pos="4291"/>
        </w:tabs>
        <w:spacing w:before="0" w:after="0"/>
        <w:jc w:val="center"/>
        <w:rPr>
          <w:color w:val="auto"/>
        </w:rPr>
      </w:pPr>
      <w:r w:rsidRPr="004A4488">
        <w:rPr>
          <w:b/>
          <w:color w:val="auto"/>
          <w:sz w:val="28"/>
        </w:rPr>
        <w:t>Реорганизация бизнеса: слияния и поглощения</w:t>
      </w:r>
    </w:p>
    <w:p w14:paraId="515635BA" w14:textId="77777777" w:rsidR="002334FE" w:rsidRPr="004A4488" w:rsidRDefault="002334FE">
      <w:pPr>
        <w:pStyle w:val="10"/>
        <w:spacing w:before="0" w:after="0"/>
        <w:ind w:left="2074" w:right="538" w:hanging="1180"/>
        <w:jc w:val="center"/>
        <w:rPr>
          <w:color w:val="auto"/>
        </w:rPr>
      </w:pPr>
    </w:p>
    <w:p w14:paraId="7357F1F1" w14:textId="77777777" w:rsidR="00D73058" w:rsidRPr="004A4488" w:rsidRDefault="00D73058">
      <w:pPr>
        <w:pStyle w:val="10"/>
        <w:spacing w:before="0" w:after="0"/>
        <w:ind w:left="2074" w:right="538" w:hanging="1180"/>
        <w:jc w:val="center"/>
        <w:rPr>
          <w:color w:val="auto"/>
        </w:rPr>
      </w:pPr>
    </w:p>
    <w:p w14:paraId="0FE98E6F" w14:textId="77777777" w:rsidR="00D73058" w:rsidRPr="004A4488" w:rsidRDefault="00D73058">
      <w:pPr>
        <w:pStyle w:val="10"/>
        <w:spacing w:before="0" w:after="0"/>
        <w:ind w:left="2074" w:right="538" w:hanging="1180"/>
        <w:jc w:val="center"/>
        <w:rPr>
          <w:color w:val="auto"/>
        </w:rPr>
      </w:pPr>
    </w:p>
    <w:p w14:paraId="0E09F0C0" w14:textId="77777777" w:rsidR="00D73058" w:rsidRPr="004A4488" w:rsidRDefault="00D73058">
      <w:pPr>
        <w:pStyle w:val="10"/>
        <w:spacing w:before="0" w:after="0"/>
        <w:ind w:left="2074" w:right="538" w:hanging="1180"/>
        <w:jc w:val="center"/>
        <w:rPr>
          <w:color w:val="auto"/>
        </w:rPr>
      </w:pPr>
    </w:p>
    <w:p w14:paraId="2E65A09C" w14:textId="71697F78" w:rsidR="00D73058" w:rsidRPr="004A4488" w:rsidRDefault="00D73058">
      <w:pPr>
        <w:pStyle w:val="10"/>
        <w:spacing w:before="0" w:after="0"/>
        <w:ind w:left="2074" w:right="538" w:hanging="1180"/>
        <w:jc w:val="center"/>
        <w:rPr>
          <w:color w:val="auto"/>
        </w:rPr>
      </w:pPr>
    </w:p>
    <w:p w14:paraId="774C1B32" w14:textId="72D6137C" w:rsidR="00AB3332" w:rsidRPr="004A4488" w:rsidRDefault="00AB3332">
      <w:pPr>
        <w:pStyle w:val="10"/>
        <w:spacing w:before="0" w:after="0"/>
        <w:ind w:left="2074" w:right="538" w:hanging="1180"/>
        <w:jc w:val="center"/>
        <w:rPr>
          <w:color w:val="auto"/>
        </w:rPr>
      </w:pPr>
    </w:p>
    <w:p w14:paraId="19B67FA0" w14:textId="58018432" w:rsidR="00AB3332" w:rsidRPr="004A4488" w:rsidRDefault="00AB3332">
      <w:pPr>
        <w:pStyle w:val="10"/>
        <w:spacing w:before="0" w:after="0"/>
        <w:ind w:left="2074" w:right="538" w:hanging="1180"/>
        <w:jc w:val="center"/>
        <w:rPr>
          <w:color w:val="auto"/>
        </w:rPr>
      </w:pPr>
    </w:p>
    <w:p w14:paraId="4D394D93" w14:textId="0E98794F" w:rsidR="00AB3332" w:rsidRPr="004A4488" w:rsidRDefault="00AB3332">
      <w:pPr>
        <w:pStyle w:val="10"/>
        <w:spacing w:before="0" w:after="0"/>
        <w:ind w:left="2074" w:right="538" w:hanging="1180"/>
        <w:jc w:val="center"/>
        <w:rPr>
          <w:color w:val="auto"/>
        </w:rPr>
      </w:pPr>
    </w:p>
    <w:p w14:paraId="0A728FF6" w14:textId="2399848C" w:rsidR="00AB3332" w:rsidRPr="004A4488" w:rsidRDefault="00AB3332">
      <w:pPr>
        <w:pStyle w:val="10"/>
        <w:spacing w:before="0" w:after="0"/>
        <w:ind w:left="2074" w:right="538" w:hanging="1180"/>
        <w:jc w:val="center"/>
        <w:rPr>
          <w:color w:val="auto"/>
        </w:rPr>
      </w:pPr>
    </w:p>
    <w:p w14:paraId="537EC1CE" w14:textId="7F4AA233" w:rsidR="00AB3332" w:rsidRPr="004A4488" w:rsidRDefault="00AB3332">
      <w:pPr>
        <w:pStyle w:val="10"/>
        <w:spacing w:before="0" w:after="0"/>
        <w:ind w:left="2074" w:right="538" w:hanging="1180"/>
        <w:jc w:val="center"/>
        <w:rPr>
          <w:color w:val="auto"/>
        </w:rPr>
      </w:pPr>
    </w:p>
    <w:p w14:paraId="6D3D6BC5" w14:textId="513C9196" w:rsidR="00AB3332" w:rsidRPr="004A4488" w:rsidRDefault="00AB3332">
      <w:pPr>
        <w:pStyle w:val="10"/>
        <w:spacing w:before="0" w:after="0"/>
        <w:ind w:left="2074" w:right="538" w:hanging="1180"/>
        <w:jc w:val="center"/>
        <w:rPr>
          <w:color w:val="auto"/>
        </w:rPr>
      </w:pPr>
    </w:p>
    <w:p w14:paraId="1BA9F93E" w14:textId="77777777" w:rsidR="00AB3332" w:rsidRPr="004A4488" w:rsidRDefault="00AB3332">
      <w:pPr>
        <w:pStyle w:val="10"/>
        <w:spacing w:before="0" w:after="0"/>
        <w:ind w:left="2074" w:right="538" w:hanging="1180"/>
        <w:jc w:val="center"/>
        <w:rPr>
          <w:color w:val="auto"/>
        </w:rPr>
      </w:pPr>
    </w:p>
    <w:p w14:paraId="0BCF569E" w14:textId="77777777" w:rsidR="00D73058" w:rsidRPr="004A4488" w:rsidRDefault="00D73058">
      <w:pPr>
        <w:pStyle w:val="10"/>
        <w:spacing w:before="0" w:after="0"/>
        <w:ind w:left="2074" w:right="538" w:hanging="1180"/>
        <w:jc w:val="center"/>
        <w:rPr>
          <w:color w:val="auto"/>
        </w:rPr>
      </w:pPr>
    </w:p>
    <w:p w14:paraId="2C3AABFD" w14:textId="77777777" w:rsidR="002334FE" w:rsidRPr="004A4488" w:rsidRDefault="002334FE">
      <w:pPr>
        <w:pStyle w:val="10"/>
        <w:spacing w:before="0" w:after="0"/>
        <w:ind w:left="2074" w:right="538" w:hanging="1180"/>
        <w:jc w:val="center"/>
        <w:rPr>
          <w:color w:val="auto"/>
        </w:rPr>
      </w:pPr>
    </w:p>
    <w:p w14:paraId="61E4D26A" w14:textId="26F70293" w:rsidR="002334FE" w:rsidRPr="004A4488" w:rsidRDefault="00522799" w:rsidP="00624D37">
      <w:pPr>
        <w:pStyle w:val="10"/>
        <w:tabs>
          <w:tab w:val="left" w:pos="9638"/>
        </w:tabs>
        <w:spacing w:before="0" w:after="0"/>
        <w:ind w:left="2074" w:right="-1" w:hanging="1180"/>
        <w:jc w:val="right"/>
        <w:rPr>
          <w:color w:val="auto"/>
        </w:rPr>
      </w:pPr>
      <w:r w:rsidRPr="004A4488">
        <w:rPr>
          <w:color w:val="auto"/>
          <w:sz w:val="28"/>
        </w:rPr>
        <w:t xml:space="preserve"> © </w:t>
      </w:r>
      <w:r w:rsidR="0076193B" w:rsidRPr="004A4488">
        <w:rPr>
          <w:color w:val="auto"/>
          <w:sz w:val="28"/>
        </w:rPr>
        <w:t xml:space="preserve">Л.Д. </w:t>
      </w:r>
      <w:proofErr w:type="spellStart"/>
      <w:r w:rsidR="00415C70" w:rsidRPr="004A4488">
        <w:rPr>
          <w:color w:val="auto"/>
          <w:sz w:val="28"/>
        </w:rPr>
        <w:t>Капранова</w:t>
      </w:r>
      <w:proofErr w:type="spellEnd"/>
      <w:r w:rsidR="00415C70" w:rsidRPr="004A4488">
        <w:rPr>
          <w:color w:val="auto"/>
          <w:sz w:val="28"/>
        </w:rPr>
        <w:t xml:space="preserve"> 2022</w:t>
      </w:r>
    </w:p>
    <w:p w14:paraId="22690D9E" w14:textId="47834CB8" w:rsidR="002334FE" w:rsidRPr="004A4488" w:rsidRDefault="00522799" w:rsidP="003A1D49">
      <w:pPr>
        <w:pStyle w:val="10"/>
        <w:tabs>
          <w:tab w:val="left" w:pos="5550"/>
        </w:tabs>
        <w:spacing w:before="0" w:after="0"/>
        <w:jc w:val="right"/>
        <w:rPr>
          <w:color w:val="auto"/>
        </w:rPr>
      </w:pPr>
      <w:r w:rsidRPr="004A4488">
        <w:rPr>
          <w:color w:val="auto"/>
          <w:sz w:val="28"/>
        </w:rPr>
        <w:t>© Финансовый университет, 20</w:t>
      </w:r>
      <w:r w:rsidR="00006A8A" w:rsidRPr="004A4488">
        <w:rPr>
          <w:color w:val="auto"/>
          <w:sz w:val="28"/>
        </w:rPr>
        <w:t>2</w:t>
      </w:r>
      <w:r w:rsidR="0076193B" w:rsidRPr="004A4488">
        <w:rPr>
          <w:color w:val="auto"/>
          <w:sz w:val="28"/>
        </w:rPr>
        <w:t>2</w:t>
      </w:r>
    </w:p>
    <w:p w14:paraId="333C2976" w14:textId="6AE1D4E4" w:rsidR="005C4142" w:rsidRPr="004A4488" w:rsidRDefault="005C4142">
      <w:pPr>
        <w:spacing w:after="0"/>
        <w:rPr>
          <w:rFonts w:ascii="Times New Roman" w:hAnsi="Times New Roman"/>
          <w:b/>
          <w:sz w:val="28"/>
        </w:rPr>
      </w:pPr>
      <w:r w:rsidRPr="004A4488">
        <w:rPr>
          <w:b/>
          <w:sz w:val="28"/>
        </w:rPr>
        <w:br w:type="page"/>
      </w:r>
    </w:p>
    <w:p w14:paraId="36754702" w14:textId="2FE76B05" w:rsidR="002334FE" w:rsidRPr="004A4488" w:rsidRDefault="00522799" w:rsidP="008410F5">
      <w:pPr>
        <w:pStyle w:val="10"/>
        <w:spacing w:before="0" w:after="0"/>
        <w:jc w:val="center"/>
        <w:rPr>
          <w:color w:val="auto"/>
        </w:rPr>
      </w:pPr>
      <w:r w:rsidRPr="004A4488">
        <w:rPr>
          <w:b/>
          <w:color w:val="auto"/>
          <w:sz w:val="28"/>
        </w:rPr>
        <w:lastRenderedPageBreak/>
        <w:t>Содержание</w:t>
      </w:r>
    </w:p>
    <w:p w14:paraId="4C31E726" w14:textId="77777777" w:rsidR="002334FE" w:rsidRPr="004A4488" w:rsidRDefault="002334FE" w:rsidP="008410F5">
      <w:pPr>
        <w:pStyle w:val="10"/>
        <w:spacing w:before="0" w:after="0"/>
        <w:jc w:val="center"/>
        <w:rPr>
          <w:color w:val="auto"/>
        </w:rPr>
      </w:pPr>
    </w:p>
    <w:bookmarkStart w:id="2" w:name="h.30j0zll" w:colFirst="0" w:colLast="0"/>
    <w:bookmarkEnd w:id="2"/>
    <w:p w14:paraId="7DFB4B6A" w14:textId="03AC6541" w:rsidR="003C112C" w:rsidRPr="003C112C" w:rsidRDefault="009655B6" w:rsidP="003C112C">
      <w:pPr>
        <w:pStyle w:val="12"/>
        <w:tabs>
          <w:tab w:val="left" w:pos="401"/>
          <w:tab w:val="right" w:leader="dot" w:pos="9628"/>
        </w:tabs>
        <w:spacing w:before="0" w:after="0"/>
        <w:jc w:val="both"/>
        <w:rPr>
          <w:rFonts w:ascii="Times New Roman" w:eastAsiaTheme="minorEastAsia" w:hAnsi="Times New Roman"/>
          <w:b w:val="0"/>
          <w:caps w:val="0"/>
          <w:noProof/>
          <w:sz w:val="28"/>
          <w:szCs w:val="28"/>
          <w:u w:val="none"/>
          <w:lang w:eastAsia="ru-RU"/>
        </w:rPr>
      </w:pPr>
      <w:r w:rsidRPr="003C112C">
        <w:rPr>
          <w:rStyle w:val="a8"/>
          <w:rFonts w:ascii="Times New Roman" w:hAnsi="Times New Roman"/>
          <w:b w:val="0"/>
          <w:caps w:val="0"/>
          <w:noProof/>
          <w:color w:val="auto"/>
          <w:sz w:val="28"/>
          <w:szCs w:val="28"/>
          <w:u w:val="none"/>
          <w:lang w:eastAsia="ru-RU"/>
        </w:rPr>
        <w:fldChar w:fldCharType="begin"/>
      </w:r>
      <w:r w:rsidR="00EA46FC" w:rsidRPr="003C112C">
        <w:rPr>
          <w:rStyle w:val="a8"/>
          <w:rFonts w:ascii="Times New Roman" w:hAnsi="Times New Roman"/>
          <w:b w:val="0"/>
          <w:caps w:val="0"/>
          <w:noProof/>
          <w:color w:val="auto"/>
          <w:sz w:val="28"/>
          <w:szCs w:val="28"/>
          <w:u w:val="none"/>
          <w:lang w:eastAsia="ru-RU"/>
        </w:rPr>
        <w:instrText xml:space="preserve"> TOC \o "1-3" \h \z \u </w:instrText>
      </w:r>
      <w:r w:rsidRPr="003C112C">
        <w:rPr>
          <w:rStyle w:val="a8"/>
          <w:rFonts w:ascii="Times New Roman" w:hAnsi="Times New Roman"/>
          <w:b w:val="0"/>
          <w:caps w:val="0"/>
          <w:noProof/>
          <w:color w:val="auto"/>
          <w:sz w:val="28"/>
          <w:szCs w:val="28"/>
          <w:u w:val="none"/>
          <w:lang w:eastAsia="ru-RU"/>
        </w:rPr>
        <w:fldChar w:fldCharType="separate"/>
      </w:r>
      <w:hyperlink w:anchor="_Toc115717653" w:history="1">
        <w:r w:rsidR="003C112C" w:rsidRPr="003C112C">
          <w:rPr>
            <w:rStyle w:val="a8"/>
            <w:rFonts w:ascii="Times New Roman" w:hAnsi="Times New Roman"/>
            <w:b w:val="0"/>
            <w:bCs/>
            <w:caps w:val="0"/>
            <w:noProof/>
            <w:kern w:val="32"/>
            <w:sz w:val="28"/>
            <w:szCs w:val="28"/>
            <w:u w:val="none"/>
            <w:lang w:val="en-US" w:eastAsia="ru-RU"/>
          </w:rPr>
          <w:t>1.</w:t>
        </w:r>
        <w:r w:rsidR="003C112C" w:rsidRPr="003C112C">
          <w:rPr>
            <w:rFonts w:ascii="Times New Roman" w:eastAsiaTheme="minorEastAsia" w:hAnsi="Times New Roman"/>
            <w:b w:val="0"/>
            <w:caps w:val="0"/>
            <w:noProof/>
            <w:sz w:val="28"/>
            <w:szCs w:val="28"/>
            <w:u w:val="none"/>
            <w:lang w:eastAsia="ru-RU"/>
          </w:rPr>
          <w:tab/>
        </w:r>
        <w:r w:rsidR="003C112C" w:rsidRPr="003C112C">
          <w:rPr>
            <w:rStyle w:val="a8"/>
            <w:rFonts w:ascii="Times New Roman" w:hAnsi="Times New Roman"/>
            <w:b w:val="0"/>
            <w:bCs/>
            <w:caps w:val="0"/>
            <w:noProof/>
            <w:kern w:val="32"/>
            <w:sz w:val="28"/>
            <w:szCs w:val="28"/>
            <w:u w:val="none"/>
            <w:lang w:eastAsia="ru-RU"/>
          </w:rPr>
          <w:t>Наименование дисциплины</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_Toc115717653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3C112C">
          <w:rPr>
            <w:rFonts w:ascii="Times New Roman" w:hAnsi="Times New Roman"/>
            <w:b w:val="0"/>
            <w:caps w:val="0"/>
            <w:noProof/>
            <w:webHidden/>
            <w:sz w:val="28"/>
            <w:szCs w:val="28"/>
            <w:u w:val="none"/>
          </w:rPr>
          <w:t>3</w:t>
        </w:r>
        <w:r w:rsidR="003C112C" w:rsidRPr="003C112C">
          <w:rPr>
            <w:rFonts w:ascii="Times New Roman" w:hAnsi="Times New Roman"/>
            <w:b w:val="0"/>
            <w:caps w:val="0"/>
            <w:noProof/>
            <w:webHidden/>
            <w:sz w:val="28"/>
            <w:szCs w:val="28"/>
            <w:u w:val="none"/>
          </w:rPr>
          <w:fldChar w:fldCharType="end"/>
        </w:r>
      </w:hyperlink>
    </w:p>
    <w:p w14:paraId="2C8913B3" w14:textId="487CB9F6" w:rsidR="003C112C" w:rsidRPr="003C112C" w:rsidRDefault="005E32B3"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54" w:history="1">
        <w:r w:rsidR="003C112C" w:rsidRPr="003C112C">
          <w:rPr>
            <w:rStyle w:val="a8"/>
            <w:rFonts w:ascii="Times New Roman" w:hAnsi="Times New Roman"/>
            <w:b w:val="0"/>
            <w:bCs/>
            <w:caps w:val="0"/>
            <w:noProof/>
            <w:kern w:val="32"/>
            <w:sz w:val="28"/>
            <w:szCs w:val="28"/>
            <w:u w:val="none"/>
            <w:lang w:eastAsia="ru-RU"/>
          </w:rPr>
          <w:t>2. </w:t>
        </w:r>
        <w:r w:rsidR="003C112C" w:rsidRPr="003C112C">
          <w:rPr>
            <w:rStyle w:val="a8"/>
            <w:rFonts w:ascii="Times New Roman" w:hAnsi="Times New Roman"/>
            <w:b w:val="0"/>
            <w:caps w:val="0"/>
            <w:noProof/>
            <w:sz w:val="28"/>
            <w:szCs w:val="28"/>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_Toc115717654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3C112C">
          <w:rPr>
            <w:rFonts w:ascii="Times New Roman" w:hAnsi="Times New Roman"/>
            <w:b w:val="0"/>
            <w:caps w:val="0"/>
            <w:noProof/>
            <w:webHidden/>
            <w:sz w:val="28"/>
            <w:szCs w:val="28"/>
            <w:u w:val="none"/>
          </w:rPr>
          <w:t>3</w:t>
        </w:r>
        <w:r w:rsidR="003C112C" w:rsidRPr="003C112C">
          <w:rPr>
            <w:rFonts w:ascii="Times New Roman" w:hAnsi="Times New Roman"/>
            <w:b w:val="0"/>
            <w:caps w:val="0"/>
            <w:noProof/>
            <w:webHidden/>
            <w:sz w:val="28"/>
            <w:szCs w:val="28"/>
            <w:u w:val="none"/>
          </w:rPr>
          <w:fldChar w:fldCharType="end"/>
        </w:r>
      </w:hyperlink>
    </w:p>
    <w:p w14:paraId="21C58CFA" w14:textId="63EA3240" w:rsidR="003C112C" w:rsidRPr="003C112C" w:rsidRDefault="005E32B3"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55" w:history="1">
        <w:r w:rsidR="003C112C" w:rsidRPr="003C112C">
          <w:rPr>
            <w:rStyle w:val="a8"/>
            <w:rFonts w:ascii="Times New Roman" w:hAnsi="Times New Roman"/>
            <w:b w:val="0"/>
            <w:bCs/>
            <w:caps w:val="0"/>
            <w:noProof/>
            <w:kern w:val="32"/>
            <w:sz w:val="28"/>
            <w:szCs w:val="28"/>
            <w:u w:val="none"/>
            <w:lang w:eastAsia="ru-RU"/>
          </w:rPr>
          <w:t>3. Место дисциплины в структуре образовательной программы</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_Toc115717655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3C112C">
          <w:rPr>
            <w:rFonts w:ascii="Times New Roman" w:hAnsi="Times New Roman"/>
            <w:b w:val="0"/>
            <w:caps w:val="0"/>
            <w:noProof/>
            <w:webHidden/>
            <w:sz w:val="28"/>
            <w:szCs w:val="28"/>
            <w:u w:val="none"/>
          </w:rPr>
          <w:t>4</w:t>
        </w:r>
        <w:r w:rsidR="003C112C" w:rsidRPr="003C112C">
          <w:rPr>
            <w:rFonts w:ascii="Times New Roman" w:hAnsi="Times New Roman"/>
            <w:b w:val="0"/>
            <w:caps w:val="0"/>
            <w:noProof/>
            <w:webHidden/>
            <w:sz w:val="28"/>
            <w:szCs w:val="28"/>
            <w:u w:val="none"/>
          </w:rPr>
          <w:fldChar w:fldCharType="end"/>
        </w:r>
      </w:hyperlink>
    </w:p>
    <w:p w14:paraId="32BE0938" w14:textId="716EF481" w:rsidR="003C112C" w:rsidRPr="003C112C" w:rsidRDefault="005E32B3"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56" w:history="1">
        <w:r w:rsidR="003C112C" w:rsidRPr="003C112C">
          <w:rPr>
            <w:rStyle w:val="a8"/>
            <w:rFonts w:ascii="Times New Roman" w:hAnsi="Times New Roman"/>
            <w:b w:val="0"/>
            <w:bCs/>
            <w:caps w:val="0"/>
            <w:noProof/>
            <w:kern w:val="32"/>
            <w:sz w:val="28"/>
            <w:szCs w:val="28"/>
            <w:u w:val="none"/>
            <w:lang w:eastAsia="ru-RU"/>
          </w:rPr>
          <w:t xml:space="preserve">4. </w:t>
        </w:r>
        <w:r w:rsidR="003C112C" w:rsidRPr="003C112C">
          <w:rPr>
            <w:rStyle w:val="a8"/>
            <w:rFonts w:ascii="Times New Roman" w:hAnsi="Times New Roman"/>
            <w:b w:val="0"/>
            <w:caps w:val="0"/>
            <w:noProof/>
            <w:sz w:val="28"/>
            <w:szCs w:val="28"/>
            <w:u w:val="none"/>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_Toc115717656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3C112C">
          <w:rPr>
            <w:rFonts w:ascii="Times New Roman" w:hAnsi="Times New Roman"/>
            <w:b w:val="0"/>
            <w:caps w:val="0"/>
            <w:noProof/>
            <w:webHidden/>
            <w:sz w:val="28"/>
            <w:szCs w:val="28"/>
            <w:u w:val="none"/>
          </w:rPr>
          <w:t>4</w:t>
        </w:r>
        <w:r w:rsidR="003C112C" w:rsidRPr="003C112C">
          <w:rPr>
            <w:rFonts w:ascii="Times New Roman" w:hAnsi="Times New Roman"/>
            <w:b w:val="0"/>
            <w:caps w:val="0"/>
            <w:noProof/>
            <w:webHidden/>
            <w:sz w:val="28"/>
            <w:szCs w:val="28"/>
            <w:u w:val="none"/>
          </w:rPr>
          <w:fldChar w:fldCharType="end"/>
        </w:r>
      </w:hyperlink>
    </w:p>
    <w:p w14:paraId="3F747E3D" w14:textId="46972AFA" w:rsidR="003C112C" w:rsidRPr="003C112C" w:rsidRDefault="005E32B3"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57" w:history="1">
        <w:r w:rsidR="003C112C" w:rsidRPr="003C112C">
          <w:rPr>
            <w:rStyle w:val="a8"/>
            <w:rFonts w:ascii="Times New Roman" w:hAnsi="Times New Roman"/>
            <w:b w:val="0"/>
            <w:caps w:val="0"/>
            <w:noProof/>
            <w:sz w:val="28"/>
            <w:szCs w:val="28"/>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_Toc115717657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3C112C">
          <w:rPr>
            <w:rFonts w:ascii="Times New Roman" w:hAnsi="Times New Roman"/>
            <w:b w:val="0"/>
            <w:caps w:val="0"/>
            <w:noProof/>
            <w:webHidden/>
            <w:sz w:val="28"/>
            <w:szCs w:val="28"/>
            <w:u w:val="none"/>
          </w:rPr>
          <w:t>5</w:t>
        </w:r>
        <w:r w:rsidR="003C112C" w:rsidRPr="003C112C">
          <w:rPr>
            <w:rFonts w:ascii="Times New Roman" w:hAnsi="Times New Roman"/>
            <w:b w:val="0"/>
            <w:caps w:val="0"/>
            <w:noProof/>
            <w:webHidden/>
            <w:sz w:val="28"/>
            <w:szCs w:val="28"/>
            <w:u w:val="none"/>
          </w:rPr>
          <w:fldChar w:fldCharType="end"/>
        </w:r>
      </w:hyperlink>
    </w:p>
    <w:p w14:paraId="731BBC47" w14:textId="51DC851C" w:rsidR="003C112C" w:rsidRPr="003C112C" w:rsidRDefault="005E32B3"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58" w:history="1">
        <w:r w:rsidR="003C112C" w:rsidRPr="003C112C">
          <w:rPr>
            <w:rStyle w:val="a8"/>
            <w:rFonts w:ascii="Times New Roman" w:hAnsi="Times New Roman"/>
            <w:b w:val="0"/>
            <w:caps w:val="0"/>
            <w:noProof/>
            <w:sz w:val="28"/>
            <w:szCs w:val="28"/>
            <w:u w:val="none"/>
          </w:rPr>
          <w:t>5.1. Содержание дисциплины</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_Toc115717658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3C112C">
          <w:rPr>
            <w:rFonts w:ascii="Times New Roman" w:hAnsi="Times New Roman"/>
            <w:b w:val="0"/>
            <w:caps w:val="0"/>
            <w:noProof/>
            <w:webHidden/>
            <w:sz w:val="28"/>
            <w:szCs w:val="28"/>
            <w:u w:val="none"/>
          </w:rPr>
          <w:t>5</w:t>
        </w:r>
        <w:r w:rsidR="003C112C" w:rsidRPr="003C112C">
          <w:rPr>
            <w:rFonts w:ascii="Times New Roman" w:hAnsi="Times New Roman"/>
            <w:b w:val="0"/>
            <w:caps w:val="0"/>
            <w:noProof/>
            <w:webHidden/>
            <w:sz w:val="28"/>
            <w:szCs w:val="28"/>
            <w:u w:val="none"/>
          </w:rPr>
          <w:fldChar w:fldCharType="end"/>
        </w:r>
      </w:hyperlink>
    </w:p>
    <w:p w14:paraId="0A12F2FF" w14:textId="45BB4084" w:rsidR="003C112C" w:rsidRPr="003C112C" w:rsidRDefault="005E32B3"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59" w:history="1">
        <w:r w:rsidR="003C112C" w:rsidRPr="003C112C">
          <w:rPr>
            <w:rStyle w:val="a8"/>
            <w:rFonts w:ascii="Times New Roman" w:hAnsi="Times New Roman"/>
            <w:b w:val="0"/>
            <w:bCs/>
            <w:caps w:val="0"/>
            <w:noProof/>
            <w:sz w:val="28"/>
            <w:szCs w:val="28"/>
            <w:u w:val="none"/>
          </w:rPr>
          <w:t>5.2. Учебно-тематический план</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_Toc115717659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3C112C">
          <w:rPr>
            <w:rFonts w:ascii="Times New Roman" w:hAnsi="Times New Roman"/>
            <w:b w:val="0"/>
            <w:caps w:val="0"/>
            <w:noProof/>
            <w:webHidden/>
            <w:sz w:val="28"/>
            <w:szCs w:val="28"/>
            <w:u w:val="none"/>
          </w:rPr>
          <w:t>7</w:t>
        </w:r>
        <w:r w:rsidR="003C112C" w:rsidRPr="003C112C">
          <w:rPr>
            <w:rFonts w:ascii="Times New Roman" w:hAnsi="Times New Roman"/>
            <w:b w:val="0"/>
            <w:caps w:val="0"/>
            <w:noProof/>
            <w:webHidden/>
            <w:sz w:val="28"/>
            <w:szCs w:val="28"/>
            <w:u w:val="none"/>
          </w:rPr>
          <w:fldChar w:fldCharType="end"/>
        </w:r>
      </w:hyperlink>
    </w:p>
    <w:p w14:paraId="1400D637" w14:textId="09AFF743" w:rsidR="003C112C" w:rsidRPr="003C112C" w:rsidRDefault="005E32B3"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60" w:history="1">
        <w:r w:rsidR="003C112C" w:rsidRPr="003C112C">
          <w:rPr>
            <w:rStyle w:val="a8"/>
            <w:rFonts w:ascii="Times New Roman" w:hAnsi="Times New Roman"/>
            <w:b w:val="0"/>
            <w:bCs/>
            <w:caps w:val="0"/>
            <w:noProof/>
            <w:kern w:val="32"/>
            <w:sz w:val="28"/>
            <w:szCs w:val="28"/>
            <w:u w:val="none"/>
            <w:lang w:eastAsia="ru-RU"/>
          </w:rPr>
          <w:t>5.3. Содержание семинаров, практических занятий</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_Toc115717660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3C112C">
          <w:rPr>
            <w:rFonts w:ascii="Times New Roman" w:hAnsi="Times New Roman"/>
            <w:b w:val="0"/>
            <w:caps w:val="0"/>
            <w:noProof/>
            <w:webHidden/>
            <w:sz w:val="28"/>
            <w:szCs w:val="28"/>
            <w:u w:val="none"/>
          </w:rPr>
          <w:t>9</w:t>
        </w:r>
        <w:r w:rsidR="003C112C" w:rsidRPr="003C112C">
          <w:rPr>
            <w:rFonts w:ascii="Times New Roman" w:hAnsi="Times New Roman"/>
            <w:b w:val="0"/>
            <w:caps w:val="0"/>
            <w:noProof/>
            <w:webHidden/>
            <w:sz w:val="28"/>
            <w:szCs w:val="28"/>
            <w:u w:val="none"/>
          </w:rPr>
          <w:fldChar w:fldCharType="end"/>
        </w:r>
      </w:hyperlink>
    </w:p>
    <w:p w14:paraId="7F26AA95" w14:textId="1FAD5F5A" w:rsidR="003C112C" w:rsidRPr="003C112C" w:rsidRDefault="005E32B3"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61" w:history="1">
        <w:r w:rsidR="003C112C" w:rsidRPr="003C112C">
          <w:rPr>
            <w:rStyle w:val="a8"/>
            <w:rFonts w:ascii="Times New Roman" w:hAnsi="Times New Roman"/>
            <w:b w:val="0"/>
            <w:bCs/>
            <w:caps w:val="0"/>
            <w:noProof/>
            <w:kern w:val="32"/>
            <w:sz w:val="28"/>
            <w:szCs w:val="28"/>
            <w:u w:val="none"/>
            <w:lang w:eastAsia="ru-RU"/>
          </w:rPr>
          <w:t>6. Перечень учебно-методического обеспечения для самостоятельной работы обучающихся по дисциплине</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_Toc115717661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3C112C">
          <w:rPr>
            <w:rFonts w:ascii="Times New Roman" w:hAnsi="Times New Roman"/>
            <w:b w:val="0"/>
            <w:caps w:val="0"/>
            <w:noProof/>
            <w:webHidden/>
            <w:sz w:val="28"/>
            <w:szCs w:val="28"/>
            <w:u w:val="none"/>
          </w:rPr>
          <w:t>10</w:t>
        </w:r>
        <w:r w:rsidR="003C112C" w:rsidRPr="003C112C">
          <w:rPr>
            <w:rFonts w:ascii="Times New Roman" w:hAnsi="Times New Roman"/>
            <w:b w:val="0"/>
            <w:caps w:val="0"/>
            <w:noProof/>
            <w:webHidden/>
            <w:sz w:val="28"/>
            <w:szCs w:val="28"/>
            <w:u w:val="none"/>
          </w:rPr>
          <w:fldChar w:fldCharType="end"/>
        </w:r>
      </w:hyperlink>
    </w:p>
    <w:p w14:paraId="096B1596" w14:textId="1691C9CE" w:rsidR="003C112C" w:rsidRPr="003C112C" w:rsidRDefault="005E32B3"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62" w:history="1">
        <w:r w:rsidR="003C112C" w:rsidRPr="003C112C">
          <w:rPr>
            <w:rStyle w:val="a8"/>
            <w:rFonts w:ascii="Times New Roman" w:hAnsi="Times New Roman"/>
            <w:b w:val="0"/>
            <w:bCs/>
            <w:caps w:val="0"/>
            <w:noProof/>
            <w:kern w:val="32"/>
            <w:sz w:val="28"/>
            <w:szCs w:val="28"/>
            <w:u w:val="none"/>
            <w:lang w:eastAsia="ru-RU"/>
          </w:rPr>
          <w:t>6.1. Перечень вопросов, отводимых на самостоятельное освоение дисциплины, формы внеаудиторной самостоятельной работы</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_Toc115717662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3C112C">
          <w:rPr>
            <w:rFonts w:ascii="Times New Roman" w:hAnsi="Times New Roman"/>
            <w:b w:val="0"/>
            <w:caps w:val="0"/>
            <w:noProof/>
            <w:webHidden/>
            <w:sz w:val="28"/>
            <w:szCs w:val="28"/>
            <w:u w:val="none"/>
          </w:rPr>
          <w:t>10</w:t>
        </w:r>
        <w:r w:rsidR="003C112C" w:rsidRPr="003C112C">
          <w:rPr>
            <w:rFonts w:ascii="Times New Roman" w:hAnsi="Times New Roman"/>
            <w:b w:val="0"/>
            <w:caps w:val="0"/>
            <w:noProof/>
            <w:webHidden/>
            <w:sz w:val="28"/>
            <w:szCs w:val="28"/>
            <w:u w:val="none"/>
          </w:rPr>
          <w:fldChar w:fldCharType="end"/>
        </w:r>
      </w:hyperlink>
    </w:p>
    <w:p w14:paraId="6C27CDEB" w14:textId="4426B635" w:rsidR="003C112C" w:rsidRPr="003C112C" w:rsidRDefault="005E32B3"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63" w:history="1">
        <w:r w:rsidR="003C112C" w:rsidRPr="003C112C">
          <w:rPr>
            <w:rStyle w:val="a8"/>
            <w:rFonts w:ascii="Times New Roman" w:hAnsi="Times New Roman"/>
            <w:b w:val="0"/>
            <w:bCs/>
            <w:caps w:val="0"/>
            <w:noProof/>
            <w:kern w:val="32"/>
            <w:sz w:val="28"/>
            <w:szCs w:val="28"/>
            <w:u w:val="none"/>
            <w:lang w:eastAsia="ru-RU"/>
          </w:rPr>
          <w:t>6.2. Перечень вопросов, заданий, тем для подготовки к текущему контролю</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_Toc115717663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3C112C">
          <w:rPr>
            <w:rFonts w:ascii="Times New Roman" w:hAnsi="Times New Roman"/>
            <w:b w:val="0"/>
            <w:caps w:val="0"/>
            <w:noProof/>
            <w:webHidden/>
            <w:sz w:val="28"/>
            <w:szCs w:val="28"/>
            <w:u w:val="none"/>
          </w:rPr>
          <w:t>11</w:t>
        </w:r>
        <w:r w:rsidR="003C112C" w:rsidRPr="003C112C">
          <w:rPr>
            <w:rFonts w:ascii="Times New Roman" w:hAnsi="Times New Roman"/>
            <w:b w:val="0"/>
            <w:caps w:val="0"/>
            <w:noProof/>
            <w:webHidden/>
            <w:sz w:val="28"/>
            <w:szCs w:val="28"/>
            <w:u w:val="none"/>
          </w:rPr>
          <w:fldChar w:fldCharType="end"/>
        </w:r>
      </w:hyperlink>
    </w:p>
    <w:p w14:paraId="4E139393" w14:textId="672FDEA6" w:rsidR="003C112C" w:rsidRPr="003C112C" w:rsidRDefault="005E32B3"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64" w:history="1">
        <w:r w:rsidR="003C112C" w:rsidRPr="003C112C">
          <w:rPr>
            <w:rStyle w:val="a8"/>
            <w:rFonts w:ascii="Times New Roman" w:hAnsi="Times New Roman"/>
            <w:b w:val="0"/>
            <w:bCs/>
            <w:caps w:val="0"/>
            <w:noProof/>
            <w:kern w:val="32"/>
            <w:sz w:val="28"/>
            <w:szCs w:val="28"/>
            <w:u w:val="none"/>
            <w:lang w:eastAsia="ru-RU"/>
          </w:rPr>
          <w:t>7. Фонд оценочных средств для проведения промежуточной аттестации обучающихся по дисциплине</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_Toc115717664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3C112C">
          <w:rPr>
            <w:rFonts w:ascii="Times New Roman" w:hAnsi="Times New Roman"/>
            <w:b w:val="0"/>
            <w:caps w:val="0"/>
            <w:noProof/>
            <w:webHidden/>
            <w:sz w:val="28"/>
            <w:szCs w:val="28"/>
            <w:u w:val="none"/>
          </w:rPr>
          <w:t>13</w:t>
        </w:r>
        <w:r w:rsidR="003C112C" w:rsidRPr="003C112C">
          <w:rPr>
            <w:rFonts w:ascii="Times New Roman" w:hAnsi="Times New Roman"/>
            <w:b w:val="0"/>
            <w:caps w:val="0"/>
            <w:noProof/>
            <w:webHidden/>
            <w:sz w:val="28"/>
            <w:szCs w:val="28"/>
            <w:u w:val="none"/>
          </w:rPr>
          <w:fldChar w:fldCharType="end"/>
        </w:r>
      </w:hyperlink>
    </w:p>
    <w:p w14:paraId="60115B1F" w14:textId="12AF9125" w:rsidR="003C112C" w:rsidRPr="003C112C" w:rsidRDefault="005E32B3"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65" w:history="1">
        <w:r w:rsidR="003C112C" w:rsidRPr="003C112C">
          <w:rPr>
            <w:rStyle w:val="a8"/>
            <w:rFonts w:ascii="Times New Roman" w:hAnsi="Times New Roman"/>
            <w:b w:val="0"/>
            <w:bCs/>
            <w:caps w:val="0"/>
            <w:noProof/>
            <w:kern w:val="32"/>
            <w:sz w:val="28"/>
            <w:szCs w:val="28"/>
            <w:u w:val="none"/>
            <w:lang w:eastAsia="ru-RU"/>
          </w:rPr>
          <w:t>8.Перечень основной и дополнительной учебной литературы, необходимой для освоения дисциплины</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_Toc115717665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3C112C">
          <w:rPr>
            <w:rFonts w:ascii="Times New Roman" w:hAnsi="Times New Roman"/>
            <w:b w:val="0"/>
            <w:caps w:val="0"/>
            <w:noProof/>
            <w:webHidden/>
            <w:sz w:val="28"/>
            <w:szCs w:val="28"/>
            <w:u w:val="none"/>
          </w:rPr>
          <w:t>21</w:t>
        </w:r>
        <w:r w:rsidR="003C112C" w:rsidRPr="003C112C">
          <w:rPr>
            <w:rFonts w:ascii="Times New Roman" w:hAnsi="Times New Roman"/>
            <w:b w:val="0"/>
            <w:caps w:val="0"/>
            <w:noProof/>
            <w:webHidden/>
            <w:sz w:val="28"/>
            <w:szCs w:val="28"/>
            <w:u w:val="none"/>
          </w:rPr>
          <w:fldChar w:fldCharType="end"/>
        </w:r>
      </w:hyperlink>
    </w:p>
    <w:p w14:paraId="14E1A39C" w14:textId="21968944" w:rsidR="003C112C" w:rsidRPr="003C112C" w:rsidRDefault="005E32B3"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66" w:history="1">
        <w:r w:rsidR="003C112C" w:rsidRPr="003C112C">
          <w:rPr>
            <w:rStyle w:val="a8"/>
            <w:rFonts w:ascii="Times New Roman" w:hAnsi="Times New Roman"/>
            <w:b w:val="0"/>
            <w:bCs/>
            <w:caps w:val="0"/>
            <w:noProof/>
            <w:kern w:val="32"/>
            <w:sz w:val="28"/>
            <w:szCs w:val="28"/>
            <w:u w:val="none"/>
            <w:lang w:eastAsia="ru-RU"/>
          </w:rPr>
          <w:t>9.Перечень ресурсов информационно-телекоммуникационной сети "Интернет", необходимых для освоения дисциплины</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_Toc115717666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3C112C">
          <w:rPr>
            <w:rFonts w:ascii="Times New Roman" w:hAnsi="Times New Roman"/>
            <w:b w:val="0"/>
            <w:caps w:val="0"/>
            <w:noProof/>
            <w:webHidden/>
            <w:sz w:val="28"/>
            <w:szCs w:val="28"/>
            <w:u w:val="none"/>
          </w:rPr>
          <w:t>22</w:t>
        </w:r>
        <w:r w:rsidR="003C112C" w:rsidRPr="003C112C">
          <w:rPr>
            <w:rFonts w:ascii="Times New Roman" w:hAnsi="Times New Roman"/>
            <w:b w:val="0"/>
            <w:caps w:val="0"/>
            <w:noProof/>
            <w:webHidden/>
            <w:sz w:val="28"/>
            <w:szCs w:val="28"/>
            <w:u w:val="none"/>
          </w:rPr>
          <w:fldChar w:fldCharType="end"/>
        </w:r>
      </w:hyperlink>
    </w:p>
    <w:p w14:paraId="2F4E4801" w14:textId="13FFFF74" w:rsidR="003C112C" w:rsidRPr="003C112C" w:rsidRDefault="005E32B3"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67" w:history="1">
        <w:r w:rsidR="003C112C" w:rsidRPr="003C112C">
          <w:rPr>
            <w:rStyle w:val="a8"/>
            <w:rFonts w:ascii="Times New Roman" w:hAnsi="Times New Roman"/>
            <w:b w:val="0"/>
            <w:bCs/>
            <w:caps w:val="0"/>
            <w:noProof/>
            <w:kern w:val="32"/>
            <w:sz w:val="28"/>
            <w:szCs w:val="28"/>
            <w:u w:val="none"/>
            <w:lang w:eastAsia="ru-RU"/>
          </w:rPr>
          <w:t>10. Методические указания для обучающихся по освоению дисциплины</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_Toc115717667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3C112C">
          <w:rPr>
            <w:rFonts w:ascii="Times New Roman" w:hAnsi="Times New Roman"/>
            <w:b w:val="0"/>
            <w:caps w:val="0"/>
            <w:noProof/>
            <w:webHidden/>
            <w:sz w:val="28"/>
            <w:szCs w:val="28"/>
            <w:u w:val="none"/>
          </w:rPr>
          <w:t>24</w:t>
        </w:r>
        <w:r w:rsidR="003C112C" w:rsidRPr="003C112C">
          <w:rPr>
            <w:rFonts w:ascii="Times New Roman" w:hAnsi="Times New Roman"/>
            <w:b w:val="0"/>
            <w:caps w:val="0"/>
            <w:noProof/>
            <w:webHidden/>
            <w:sz w:val="28"/>
            <w:szCs w:val="28"/>
            <w:u w:val="none"/>
          </w:rPr>
          <w:fldChar w:fldCharType="end"/>
        </w:r>
      </w:hyperlink>
    </w:p>
    <w:p w14:paraId="692D07E8" w14:textId="5F36254B" w:rsidR="003C112C" w:rsidRPr="003C112C" w:rsidRDefault="005E32B3"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68" w:history="1">
        <w:r w:rsidR="003C112C" w:rsidRPr="003C112C">
          <w:rPr>
            <w:rStyle w:val="a8"/>
            <w:rFonts w:ascii="Times New Roman" w:hAnsi="Times New Roman"/>
            <w:b w:val="0"/>
            <w:bCs/>
            <w:caps w:val="0"/>
            <w:noProof/>
            <w:kern w:val="32"/>
            <w:sz w:val="28"/>
            <w:szCs w:val="28"/>
            <w:u w:val="none"/>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_Toc115717668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3C112C">
          <w:rPr>
            <w:rFonts w:ascii="Times New Roman" w:hAnsi="Times New Roman"/>
            <w:b w:val="0"/>
            <w:caps w:val="0"/>
            <w:noProof/>
            <w:webHidden/>
            <w:sz w:val="28"/>
            <w:szCs w:val="28"/>
            <w:u w:val="none"/>
          </w:rPr>
          <w:t>26</w:t>
        </w:r>
        <w:r w:rsidR="003C112C" w:rsidRPr="003C112C">
          <w:rPr>
            <w:rFonts w:ascii="Times New Roman" w:hAnsi="Times New Roman"/>
            <w:b w:val="0"/>
            <w:caps w:val="0"/>
            <w:noProof/>
            <w:webHidden/>
            <w:sz w:val="28"/>
            <w:szCs w:val="28"/>
            <w:u w:val="none"/>
          </w:rPr>
          <w:fldChar w:fldCharType="end"/>
        </w:r>
      </w:hyperlink>
    </w:p>
    <w:p w14:paraId="7F953C4C" w14:textId="60AED061" w:rsidR="003C112C" w:rsidRPr="003C112C" w:rsidRDefault="005E32B3"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69" w:history="1">
        <w:r w:rsidR="003C112C" w:rsidRPr="003C112C">
          <w:rPr>
            <w:rStyle w:val="a8"/>
            <w:rFonts w:ascii="Times New Roman" w:hAnsi="Times New Roman"/>
            <w:b w:val="0"/>
            <w:bCs/>
            <w:caps w:val="0"/>
            <w:noProof/>
            <w:kern w:val="32"/>
            <w:sz w:val="28"/>
            <w:szCs w:val="28"/>
            <w:u w:val="none"/>
            <w:lang w:eastAsia="ru-RU"/>
          </w:rPr>
          <w:t>11.1 Комплект лицензионного программного обеспечения:</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_Toc115717669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3C112C">
          <w:rPr>
            <w:rFonts w:ascii="Times New Roman" w:hAnsi="Times New Roman"/>
            <w:b w:val="0"/>
            <w:caps w:val="0"/>
            <w:noProof/>
            <w:webHidden/>
            <w:sz w:val="28"/>
            <w:szCs w:val="28"/>
            <w:u w:val="none"/>
          </w:rPr>
          <w:t>26</w:t>
        </w:r>
        <w:r w:rsidR="003C112C" w:rsidRPr="003C112C">
          <w:rPr>
            <w:rFonts w:ascii="Times New Roman" w:hAnsi="Times New Roman"/>
            <w:b w:val="0"/>
            <w:caps w:val="0"/>
            <w:noProof/>
            <w:webHidden/>
            <w:sz w:val="28"/>
            <w:szCs w:val="28"/>
            <w:u w:val="none"/>
          </w:rPr>
          <w:fldChar w:fldCharType="end"/>
        </w:r>
      </w:hyperlink>
    </w:p>
    <w:p w14:paraId="1B373AD4" w14:textId="31B92792" w:rsidR="003C112C" w:rsidRPr="003C112C" w:rsidRDefault="005E32B3"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70" w:history="1">
        <w:r w:rsidR="003C112C" w:rsidRPr="003C112C">
          <w:rPr>
            <w:rStyle w:val="a8"/>
            <w:rFonts w:ascii="Times New Roman" w:hAnsi="Times New Roman"/>
            <w:b w:val="0"/>
            <w:bCs/>
            <w:caps w:val="0"/>
            <w:noProof/>
            <w:kern w:val="32"/>
            <w:sz w:val="28"/>
            <w:szCs w:val="28"/>
            <w:u w:val="none"/>
            <w:lang w:eastAsia="ru-RU"/>
          </w:rPr>
          <w:t>11.2 Современные профессиональные базы данных и информационные справочные системы:</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_Toc115717670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3C112C">
          <w:rPr>
            <w:rFonts w:ascii="Times New Roman" w:hAnsi="Times New Roman"/>
            <w:b w:val="0"/>
            <w:caps w:val="0"/>
            <w:noProof/>
            <w:webHidden/>
            <w:sz w:val="28"/>
            <w:szCs w:val="28"/>
            <w:u w:val="none"/>
          </w:rPr>
          <w:t>27</w:t>
        </w:r>
        <w:r w:rsidR="003C112C" w:rsidRPr="003C112C">
          <w:rPr>
            <w:rFonts w:ascii="Times New Roman" w:hAnsi="Times New Roman"/>
            <w:b w:val="0"/>
            <w:caps w:val="0"/>
            <w:noProof/>
            <w:webHidden/>
            <w:sz w:val="28"/>
            <w:szCs w:val="28"/>
            <w:u w:val="none"/>
          </w:rPr>
          <w:fldChar w:fldCharType="end"/>
        </w:r>
      </w:hyperlink>
    </w:p>
    <w:p w14:paraId="30D89D60" w14:textId="727EC6D3" w:rsidR="003C112C" w:rsidRPr="003C112C" w:rsidRDefault="005E32B3"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71" w:history="1">
        <w:r w:rsidR="003C112C" w:rsidRPr="003C112C">
          <w:rPr>
            <w:rStyle w:val="a8"/>
            <w:rFonts w:ascii="Times New Roman" w:hAnsi="Times New Roman"/>
            <w:b w:val="0"/>
            <w:bCs/>
            <w:caps w:val="0"/>
            <w:noProof/>
            <w:kern w:val="32"/>
            <w:sz w:val="28"/>
            <w:szCs w:val="28"/>
            <w:u w:val="none"/>
            <w:lang w:eastAsia="ru-RU"/>
          </w:rPr>
          <w:t>11.3. Сертифицированные программные и аппаратные средства защиты информации</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_Toc115717671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3C112C">
          <w:rPr>
            <w:rFonts w:ascii="Times New Roman" w:hAnsi="Times New Roman"/>
            <w:b w:val="0"/>
            <w:caps w:val="0"/>
            <w:noProof/>
            <w:webHidden/>
            <w:sz w:val="28"/>
            <w:szCs w:val="28"/>
            <w:u w:val="none"/>
          </w:rPr>
          <w:t>27</w:t>
        </w:r>
        <w:r w:rsidR="003C112C" w:rsidRPr="003C112C">
          <w:rPr>
            <w:rFonts w:ascii="Times New Roman" w:hAnsi="Times New Roman"/>
            <w:b w:val="0"/>
            <w:caps w:val="0"/>
            <w:noProof/>
            <w:webHidden/>
            <w:sz w:val="28"/>
            <w:szCs w:val="28"/>
            <w:u w:val="none"/>
          </w:rPr>
          <w:fldChar w:fldCharType="end"/>
        </w:r>
      </w:hyperlink>
    </w:p>
    <w:p w14:paraId="011A34DC" w14:textId="4D896D9B" w:rsidR="003C112C" w:rsidRPr="003C112C" w:rsidRDefault="005E32B3"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72" w:history="1">
        <w:r w:rsidR="003C112C" w:rsidRPr="003C112C">
          <w:rPr>
            <w:rStyle w:val="a8"/>
            <w:rFonts w:ascii="Times New Roman" w:hAnsi="Times New Roman"/>
            <w:b w:val="0"/>
            <w:bCs/>
            <w:caps w:val="0"/>
            <w:noProof/>
            <w:kern w:val="32"/>
            <w:sz w:val="28"/>
            <w:szCs w:val="28"/>
            <w:u w:val="none"/>
            <w:lang w:eastAsia="ru-RU"/>
          </w:rPr>
          <w:t>12. Описание материально-технической базы, необходимой для осуществления образовательного процесса по дисциплине</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_Toc115717672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3C112C">
          <w:rPr>
            <w:rFonts w:ascii="Times New Roman" w:hAnsi="Times New Roman"/>
            <w:b w:val="0"/>
            <w:caps w:val="0"/>
            <w:noProof/>
            <w:webHidden/>
            <w:sz w:val="28"/>
            <w:szCs w:val="28"/>
            <w:u w:val="none"/>
          </w:rPr>
          <w:t>27</w:t>
        </w:r>
        <w:r w:rsidR="003C112C" w:rsidRPr="003C112C">
          <w:rPr>
            <w:rFonts w:ascii="Times New Roman" w:hAnsi="Times New Roman"/>
            <w:b w:val="0"/>
            <w:caps w:val="0"/>
            <w:noProof/>
            <w:webHidden/>
            <w:sz w:val="28"/>
            <w:szCs w:val="28"/>
            <w:u w:val="none"/>
          </w:rPr>
          <w:fldChar w:fldCharType="end"/>
        </w:r>
      </w:hyperlink>
    </w:p>
    <w:p w14:paraId="2CCBC0B0" w14:textId="1E8C0DD4" w:rsidR="002334FE" w:rsidRPr="004A4488" w:rsidRDefault="009655B6" w:rsidP="003C112C">
      <w:pPr>
        <w:pStyle w:val="12"/>
        <w:tabs>
          <w:tab w:val="right" w:leader="dot" w:pos="9781"/>
        </w:tabs>
        <w:spacing w:before="0" w:after="0"/>
        <w:jc w:val="both"/>
        <w:rPr>
          <w:rStyle w:val="a8"/>
          <w:rFonts w:ascii="Times New Roman" w:hAnsi="Times New Roman"/>
          <w:b w:val="0"/>
          <w:caps w:val="0"/>
          <w:noProof/>
          <w:color w:val="auto"/>
          <w:sz w:val="28"/>
          <w:szCs w:val="28"/>
          <w:u w:val="none"/>
          <w:lang w:eastAsia="ru-RU"/>
        </w:rPr>
      </w:pPr>
      <w:r w:rsidRPr="003C112C">
        <w:rPr>
          <w:rStyle w:val="a8"/>
          <w:rFonts w:ascii="Times New Roman" w:hAnsi="Times New Roman"/>
          <w:b w:val="0"/>
          <w:caps w:val="0"/>
          <w:noProof/>
          <w:color w:val="auto"/>
          <w:sz w:val="28"/>
          <w:szCs w:val="28"/>
          <w:u w:val="none"/>
          <w:lang w:eastAsia="ru-RU"/>
        </w:rPr>
        <w:fldChar w:fldCharType="end"/>
      </w:r>
    </w:p>
    <w:p w14:paraId="1FABFBBA" w14:textId="77777777" w:rsidR="00113A28" w:rsidRPr="004A4488" w:rsidRDefault="00113A28" w:rsidP="00A94C24">
      <w:bookmarkStart w:id="3" w:name="h.1fob9te" w:colFirst="0" w:colLast="0"/>
      <w:bookmarkStart w:id="4" w:name="_Toc375223915"/>
      <w:bookmarkEnd w:id="3"/>
      <w:r w:rsidRPr="004A4488">
        <w:br w:type="page"/>
      </w:r>
    </w:p>
    <w:p w14:paraId="23E4D59B" w14:textId="77777777" w:rsidR="002334FE" w:rsidRPr="004A4488" w:rsidRDefault="00AE6190" w:rsidP="00D73058">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val="en-US" w:eastAsia="ru-RU"/>
        </w:rPr>
      </w:pPr>
      <w:bookmarkStart w:id="5" w:name="_Toc115717653"/>
      <w:bookmarkEnd w:id="4"/>
      <w:r w:rsidRPr="004A4488">
        <w:rPr>
          <w:bCs/>
          <w:color w:val="auto"/>
          <w:kern w:val="32"/>
          <w:sz w:val="28"/>
          <w:szCs w:val="28"/>
          <w:lang w:eastAsia="ru-RU"/>
        </w:rPr>
        <w:lastRenderedPageBreak/>
        <w:t>Наименование дисциплины</w:t>
      </w:r>
      <w:bookmarkEnd w:id="5"/>
    </w:p>
    <w:p w14:paraId="2420F176" w14:textId="57919353" w:rsidR="0076193B" w:rsidRPr="001D0349" w:rsidRDefault="0076193B" w:rsidP="001D0349">
      <w:pPr>
        <w:ind w:firstLine="709"/>
        <w:rPr>
          <w:sz w:val="28"/>
          <w:szCs w:val="28"/>
        </w:rPr>
      </w:pPr>
      <w:bookmarkStart w:id="6" w:name="_Hlk112788525"/>
      <w:r w:rsidRPr="001D0349">
        <w:rPr>
          <w:sz w:val="28"/>
          <w:szCs w:val="28"/>
        </w:rPr>
        <w:t xml:space="preserve">Реорганизация бизнеса </w:t>
      </w:r>
    </w:p>
    <w:p w14:paraId="5871B9C2" w14:textId="037A49B8" w:rsidR="00D73058" w:rsidRPr="004A4488" w:rsidRDefault="001F04D8" w:rsidP="00D73058">
      <w:pPr>
        <w:pStyle w:val="1"/>
        <w:keepNext/>
        <w:tabs>
          <w:tab w:val="left" w:pos="993"/>
        </w:tabs>
        <w:spacing w:before="0" w:after="0" w:line="360" w:lineRule="auto"/>
        <w:ind w:firstLine="709"/>
        <w:contextualSpacing w:val="0"/>
        <w:jc w:val="both"/>
        <w:rPr>
          <w:color w:val="auto"/>
          <w:sz w:val="28"/>
          <w:szCs w:val="28"/>
        </w:rPr>
      </w:pPr>
      <w:bookmarkStart w:id="7" w:name="_Toc115717654"/>
      <w:bookmarkEnd w:id="6"/>
      <w:r w:rsidRPr="004A4488">
        <w:rPr>
          <w:bCs/>
          <w:color w:val="auto"/>
          <w:kern w:val="32"/>
          <w:sz w:val="28"/>
          <w:szCs w:val="28"/>
          <w:lang w:eastAsia="ru-RU"/>
        </w:rPr>
        <w:t>2.</w:t>
      </w:r>
      <w:r w:rsidR="00624D37" w:rsidRPr="004A4488">
        <w:rPr>
          <w:bCs/>
          <w:color w:val="auto"/>
          <w:kern w:val="32"/>
          <w:sz w:val="28"/>
          <w:szCs w:val="28"/>
          <w:lang w:eastAsia="ru-RU"/>
        </w:rPr>
        <w:t> </w:t>
      </w:r>
      <w:r w:rsidR="005C4142" w:rsidRPr="004A4488">
        <w:rPr>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7"/>
    </w:p>
    <w:tbl>
      <w:tblPr>
        <w:tblW w:w="1019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2116"/>
        <w:gridCol w:w="2634"/>
        <w:gridCol w:w="4595"/>
      </w:tblGrid>
      <w:tr w:rsidR="004A4488" w:rsidRPr="004A4488" w14:paraId="45853734" w14:textId="77777777" w:rsidTr="001D0349">
        <w:trPr>
          <w:trHeight w:val="831"/>
        </w:trPr>
        <w:tc>
          <w:tcPr>
            <w:tcW w:w="851" w:type="dxa"/>
            <w:shd w:val="clear" w:color="auto" w:fill="auto"/>
            <w:noWrap/>
          </w:tcPr>
          <w:p w14:paraId="1DF02AC2" w14:textId="323634FD" w:rsidR="00D73058" w:rsidRPr="004A4488" w:rsidRDefault="00D73058" w:rsidP="005C4142">
            <w:pPr>
              <w:pStyle w:val="TableParagraph"/>
              <w:jc w:val="center"/>
              <w:rPr>
                <w:sz w:val="24"/>
                <w:szCs w:val="24"/>
              </w:rPr>
            </w:pPr>
            <w:r w:rsidRPr="004A4488">
              <w:rPr>
                <w:sz w:val="24"/>
                <w:szCs w:val="24"/>
              </w:rPr>
              <w:t>Код компетенции</w:t>
            </w:r>
          </w:p>
        </w:tc>
        <w:tc>
          <w:tcPr>
            <w:tcW w:w="2116" w:type="dxa"/>
            <w:shd w:val="clear" w:color="auto" w:fill="auto"/>
            <w:noWrap/>
          </w:tcPr>
          <w:p w14:paraId="21A521CE" w14:textId="77777777" w:rsidR="00D73058" w:rsidRPr="004A4488" w:rsidRDefault="00D73058" w:rsidP="006A06B2">
            <w:pPr>
              <w:pStyle w:val="TableParagraph"/>
              <w:jc w:val="center"/>
              <w:rPr>
                <w:sz w:val="24"/>
                <w:szCs w:val="24"/>
              </w:rPr>
            </w:pPr>
            <w:r w:rsidRPr="004A4488">
              <w:rPr>
                <w:sz w:val="24"/>
                <w:szCs w:val="24"/>
              </w:rPr>
              <w:t>Наименование компетенции</w:t>
            </w:r>
          </w:p>
        </w:tc>
        <w:tc>
          <w:tcPr>
            <w:tcW w:w="2634" w:type="dxa"/>
            <w:shd w:val="clear" w:color="auto" w:fill="auto"/>
            <w:noWrap/>
          </w:tcPr>
          <w:p w14:paraId="570EA0B2" w14:textId="77777777" w:rsidR="00D73058" w:rsidRPr="004A4488" w:rsidRDefault="00D73058" w:rsidP="006A06B2">
            <w:pPr>
              <w:pStyle w:val="TableParagraph"/>
              <w:jc w:val="center"/>
              <w:rPr>
                <w:sz w:val="24"/>
                <w:szCs w:val="24"/>
              </w:rPr>
            </w:pPr>
            <w:r w:rsidRPr="004A4488">
              <w:rPr>
                <w:sz w:val="24"/>
                <w:szCs w:val="24"/>
              </w:rPr>
              <w:t>Индикаторы достижения компетенции</w:t>
            </w:r>
          </w:p>
        </w:tc>
        <w:tc>
          <w:tcPr>
            <w:tcW w:w="4595" w:type="dxa"/>
            <w:shd w:val="clear" w:color="auto" w:fill="auto"/>
            <w:noWrap/>
          </w:tcPr>
          <w:p w14:paraId="6737A3BB" w14:textId="77777777" w:rsidR="00D73058" w:rsidRPr="004A4488" w:rsidRDefault="00D73058" w:rsidP="006A06B2">
            <w:pPr>
              <w:pStyle w:val="TableParagraph"/>
              <w:jc w:val="center"/>
              <w:rPr>
                <w:sz w:val="24"/>
                <w:szCs w:val="24"/>
              </w:rPr>
            </w:pPr>
            <w:r w:rsidRPr="004A4488">
              <w:rPr>
                <w:sz w:val="24"/>
                <w:szCs w:val="24"/>
              </w:rPr>
              <w:t>Результаты обучения (умения и знания),</w:t>
            </w:r>
          </w:p>
          <w:p w14:paraId="5C911952" w14:textId="6DFEAE8E" w:rsidR="00D73058" w:rsidRPr="004A4488" w:rsidRDefault="00D73058" w:rsidP="00AB3332">
            <w:pPr>
              <w:pStyle w:val="TableParagraph"/>
              <w:jc w:val="center"/>
              <w:rPr>
                <w:sz w:val="24"/>
                <w:szCs w:val="24"/>
              </w:rPr>
            </w:pPr>
            <w:r w:rsidRPr="004A4488">
              <w:rPr>
                <w:sz w:val="24"/>
                <w:szCs w:val="24"/>
              </w:rPr>
              <w:t>соотнесенные с индикаторами достижения компетенции</w:t>
            </w:r>
          </w:p>
        </w:tc>
      </w:tr>
      <w:tr w:rsidR="004A4488" w:rsidRPr="004A4488" w14:paraId="373986ED" w14:textId="77777777" w:rsidTr="001D0349">
        <w:trPr>
          <w:trHeight w:val="2534"/>
        </w:trPr>
        <w:tc>
          <w:tcPr>
            <w:tcW w:w="851" w:type="dxa"/>
            <w:vMerge w:val="restart"/>
            <w:shd w:val="clear" w:color="auto" w:fill="auto"/>
            <w:noWrap/>
          </w:tcPr>
          <w:p w14:paraId="22A3AC9F" w14:textId="1EAB8154" w:rsidR="008A1D10" w:rsidRPr="004A4488" w:rsidRDefault="008A1D10" w:rsidP="006A06B2">
            <w:pPr>
              <w:pStyle w:val="TableParagraph"/>
              <w:rPr>
                <w:sz w:val="24"/>
                <w:szCs w:val="24"/>
              </w:rPr>
            </w:pPr>
            <w:r w:rsidRPr="004A4488">
              <w:rPr>
                <w:sz w:val="24"/>
                <w:szCs w:val="24"/>
              </w:rPr>
              <w:t>ПК-3</w:t>
            </w:r>
          </w:p>
        </w:tc>
        <w:tc>
          <w:tcPr>
            <w:tcW w:w="2116" w:type="dxa"/>
            <w:vMerge w:val="restart"/>
            <w:shd w:val="clear" w:color="auto" w:fill="auto"/>
            <w:noWrap/>
          </w:tcPr>
          <w:p w14:paraId="7C22045C" w14:textId="780D037E" w:rsidR="008A1D10" w:rsidRPr="004A4488" w:rsidRDefault="008A1D10" w:rsidP="006A06B2">
            <w:pPr>
              <w:pStyle w:val="Default"/>
              <w:rPr>
                <w:rStyle w:val="FontStyle12"/>
                <w:rFonts w:eastAsia="Calibri"/>
                <w:color w:val="auto"/>
                <w:sz w:val="24"/>
                <w:szCs w:val="24"/>
              </w:rPr>
            </w:pPr>
            <w:r w:rsidRPr="004A4488">
              <w:rPr>
                <w:bCs/>
                <w:color w:val="auto"/>
                <w:lang w:eastAsia="ru-RU"/>
              </w:rPr>
              <w:t xml:space="preserve">Способность к системно-аналитическому мышлению, позволяющему адекватно воспринимать и оценивать организационные и правовые риски, предлагать правовые решения, направленные на повышение эффективности функционирования органов государственной власти и бизнеса  </w:t>
            </w:r>
          </w:p>
        </w:tc>
        <w:tc>
          <w:tcPr>
            <w:tcW w:w="2634" w:type="dxa"/>
            <w:shd w:val="clear" w:color="auto" w:fill="auto"/>
            <w:noWrap/>
          </w:tcPr>
          <w:p w14:paraId="400E2AE4" w14:textId="159ACF85" w:rsidR="008A1D10" w:rsidRPr="004A4488" w:rsidRDefault="008A1D10" w:rsidP="006A06B2">
            <w:pPr>
              <w:pStyle w:val="Style2"/>
              <w:spacing w:line="240" w:lineRule="auto"/>
              <w:rPr>
                <w:rStyle w:val="FontStyle12"/>
                <w:rFonts w:eastAsia="Calibri"/>
                <w:sz w:val="24"/>
                <w:szCs w:val="24"/>
              </w:rPr>
            </w:pPr>
            <w:r w:rsidRPr="004A4488">
              <w:rPr>
                <w:rStyle w:val="FontStyle12"/>
                <w:rFonts w:eastAsia="Calibri"/>
                <w:sz w:val="24"/>
                <w:szCs w:val="24"/>
              </w:rPr>
              <w:t>1. </w:t>
            </w:r>
            <w:r w:rsidRPr="004A4488">
              <w:rPr>
                <w:rFonts w:eastAsia="Calibri"/>
              </w:rPr>
              <w:t>Демонстрирует системно-аналитическое мышление и применяет метод критического анализа проблемных ситуаций, возникающих в сфере хозяйственной деятельности юридических лиц и индивидуальных предпринимателей, а также в сфере деятельности государственных и муниципальных органов власти</w:t>
            </w:r>
            <w:r w:rsidR="00795E76" w:rsidRPr="004A4488">
              <w:rPr>
                <w:rFonts w:eastAsia="Calibri"/>
              </w:rPr>
              <w:t>.</w:t>
            </w:r>
          </w:p>
        </w:tc>
        <w:tc>
          <w:tcPr>
            <w:tcW w:w="4595" w:type="dxa"/>
            <w:shd w:val="clear" w:color="auto" w:fill="auto"/>
            <w:noWrap/>
          </w:tcPr>
          <w:p w14:paraId="7A905533" w14:textId="39274D8B" w:rsidR="008A1D10" w:rsidRPr="004A4488" w:rsidRDefault="008A1D10" w:rsidP="006A06B2">
            <w:pPr>
              <w:widowControl w:val="0"/>
              <w:tabs>
                <w:tab w:val="left" w:pos="993"/>
              </w:tabs>
              <w:autoSpaceDE w:val="0"/>
              <w:autoSpaceDN w:val="0"/>
              <w:spacing w:after="0"/>
              <w:rPr>
                <w:rFonts w:eastAsia="Calibri"/>
              </w:rPr>
            </w:pPr>
            <w:r w:rsidRPr="004A4488">
              <w:rPr>
                <w:rStyle w:val="FontStyle12"/>
                <w:rFonts w:eastAsia="Calibri"/>
                <w:b/>
                <w:sz w:val="24"/>
                <w:szCs w:val="24"/>
                <w:lang w:eastAsia="ru-RU"/>
              </w:rPr>
              <w:t xml:space="preserve">Знать </w:t>
            </w:r>
            <w:r w:rsidRPr="004A4488">
              <w:rPr>
                <w:rStyle w:val="FontStyle12"/>
                <w:rFonts w:eastAsia="Calibri"/>
                <w:bCs/>
                <w:sz w:val="24"/>
                <w:szCs w:val="24"/>
                <w:lang w:eastAsia="ru-RU"/>
              </w:rPr>
              <w:t xml:space="preserve">– </w:t>
            </w:r>
            <w:r w:rsidR="009F5384" w:rsidRPr="004A4488">
              <w:rPr>
                <w:rStyle w:val="FontStyle12"/>
                <w:rFonts w:eastAsia="Calibri"/>
                <w:bCs/>
                <w:sz w:val="24"/>
                <w:szCs w:val="24"/>
                <w:lang w:eastAsia="ru-RU"/>
              </w:rPr>
              <w:t>основы нормативно -правового регулирования процессов реорганизации бизнеса (компаний) в российской Федерации; методы</w:t>
            </w:r>
            <w:r w:rsidR="00703EA8" w:rsidRPr="004A4488">
              <w:rPr>
                <w:rFonts w:eastAsia="Calibri"/>
              </w:rPr>
              <w:t xml:space="preserve"> критического анализа проблемных ситуаций,</w:t>
            </w:r>
            <w:r w:rsidR="009F5384" w:rsidRPr="004A4488">
              <w:rPr>
                <w:rFonts w:eastAsia="Calibri"/>
              </w:rPr>
              <w:t xml:space="preserve"> методы оценки финансовых рисков, возникающих при реорганизации компании.</w:t>
            </w:r>
          </w:p>
          <w:p w14:paraId="0E2186B5" w14:textId="266943DD" w:rsidR="008A1D10" w:rsidRPr="004A4488" w:rsidRDefault="008A1D10" w:rsidP="006A06B2">
            <w:pPr>
              <w:widowControl w:val="0"/>
              <w:tabs>
                <w:tab w:val="left" w:pos="993"/>
              </w:tabs>
              <w:autoSpaceDE w:val="0"/>
              <w:autoSpaceDN w:val="0"/>
              <w:spacing w:after="0"/>
            </w:pPr>
            <w:r w:rsidRPr="004A4488">
              <w:rPr>
                <w:rStyle w:val="FontStyle12"/>
                <w:rFonts w:eastAsia="Calibri"/>
                <w:b/>
                <w:sz w:val="24"/>
                <w:szCs w:val="24"/>
                <w:lang w:eastAsia="ru-RU"/>
              </w:rPr>
              <w:t>Уметь -</w:t>
            </w:r>
            <w:r w:rsidRPr="004A4488">
              <w:t xml:space="preserve"> </w:t>
            </w:r>
            <w:r w:rsidR="00703EA8" w:rsidRPr="004A4488">
              <w:rPr>
                <w:rFonts w:ascii="Times New Roman" w:hAnsi="Times New Roman"/>
              </w:rPr>
              <w:t xml:space="preserve">применять </w:t>
            </w:r>
            <w:r w:rsidR="00D04CB3" w:rsidRPr="004A4488">
              <w:rPr>
                <w:rFonts w:ascii="Times New Roman" w:hAnsi="Times New Roman"/>
              </w:rPr>
              <w:t xml:space="preserve">юридический, экономический и бухгалтерский подходы к оценке процессов реорганизации бизнеса, анализировать полученную информацию </w:t>
            </w:r>
            <w:r w:rsidR="00F53AD1" w:rsidRPr="004A4488">
              <w:rPr>
                <w:rFonts w:ascii="Times New Roman" w:hAnsi="Times New Roman"/>
              </w:rPr>
              <w:t>д</w:t>
            </w:r>
            <w:r w:rsidR="00E054BD" w:rsidRPr="004A4488">
              <w:rPr>
                <w:rFonts w:ascii="Times New Roman" w:hAnsi="Times New Roman"/>
              </w:rPr>
              <w:t xml:space="preserve">ля оценки </w:t>
            </w:r>
            <w:r w:rsidR="00EA721B" w:rsidRPr="004A4488">
              <w:rPr>
                <w:rFonts w:ascii="Times New Roman" w:hAnsi="Times New Roman"/>
              </w:rPr>
              <w:t xml:space="preserve">хозяйственных и </w:t>
            </w:r>
            <w:r w:rsidR="00E054BD" w:rsidRPr="004A4488">
              <w:rPr>
                <w:rFonts w:ascii="Times New Roman" w:hAnsi="Times New Roman"/>
              </w:rPr>
              <w:t xml:space="preserve">правовых </w:t>
            </w:r>
            <w:r w:rsidR="00CC5AB5" w:rsidRPr="004A4488">
              <w:rPr>
                <w:rFonts w:ascii="Times New Roman" w:hAnsi="Times New Roman"/>
              </w:rPr>
              <w:t xml:space="preserve">рисков </w:t>
            </w:r>
            <w:r w:rsidR="00EA721B" w:rsidRPr="004A4488">
              <w:rPr>
                <w:rFonts w:ascii="Times New Roman" w:hAnsi="Times New Roman"/>
              </w:rPr>
              <w:t xml:space="preserve">при </w:t>
            </w:r>
            <w:r w:rsidR="00E054BD" w:rsidRPr="004A4488">
              <w:rPr>
                <w:rFonts w:ascii="Times New Roman" w:hAnsi="Times New Roman"/>
              </w:rPr>
              <w:t>приняти</w:t>
            </w:r>
            <w:r w:rsidR="00EA721B" w:rsidRPr="004A4488">
              <w:rPr>
                <w:rFonts w:ascii="Times New Roman" w:hAnsi="Times New Roman"/>
              </w:rPr>
              <w:t xml:space="preserve">и стратегических </w:t>
            </w:r>
            <w:r w:rsidR="00CC5AB5" w:rsidRPr="004A4488">
              <w:rPr>
                <w:rFonts w:ascii="Times New Roman" w:hAnsi="Times New Roman"/>
              </w:rPr>
              <w:t>решений</w:t>
            </w:r>
            <w:r w:rsidR="00EA721B" w:rsidRPr="004A4488">
              <w:rPr>
                <w:rFonts w:ascii="Times New Roman" w:hAnsi="Times New Roman"/>
              </w:rPr>
              <w:t xml:space="preserve"> развития компании</w:t>
            </w:r>
            <w:r w:rsidR="00795E76" w:rsidRPr="004A4488">
              <w:rPr>
                <w:rFonts w:ascii="Times New Roman" w:hAnsi="Times New Roman"/>
              </w:rPr>
              <w:t>.</w:t>
            </w:r>
          </w:p>
        </w:tc>
      </w:tr>
      <w:tr w:rsidR="004A4488" w:rsidRPr="004A4488" w14:paraId="7B40A2BE" w14:textId="77777777" w:rsidTr="001D0349">
        <w:trPr>
          <w:trHeight w:val="4020"/>
        </w:trPr>
        <w:tc>
          <w:tcPr>
            <w:tcW w:w="851" w:type="dxa"/>
            <w:vMerge/>
            <w:shd w:val="clear" w:color="auto" w:fill="auto"/>
            <w:noWrap/>
          </w:tcPr>
          <w:p w14:paraId="34F9FC47" w14:textId="77777777" w:rsidR="008A1D10" w:rsidRPr="004A4488" w:rsidRDefault="008A1D10" w:rsidP="006A06B2">
            <w:pPr>
              <w:pStyle w:val="TableParagraph"/>
              <w:rPr>
                <w:sz w:val="24"/>
                <w:szCs w:val="24"/>
              </w:rPr>
            </w:pPr>
          </w:p>
        </w:tc>
        <w:tc>
          <w:tcPr>
            <w:tcW w:w="2116" w:type="dxa"/>
            <w:vMerge/>
            <w:shd w:val="clear" w:color="auto" w:fill="auto"/>
            <w:noWrap/>
          </w:tcPr>
          <w:p w14:paraId="755002E3" w14:textId="77777777" w:rsidR="008A1D10" w:rsidRPr="004A4488" w:rsidRDefault="008A1D10" w:rsidP="006A06B2">
            <w:pPr>
              <w:pStyle w:val="Default"/>
              <w:rPr>
                <w:color w:val="auto"/>
              </w:rPr>
            </w:pPr>
          </w:p>
        </w:tc>
        <w:tc>
          <w:tcPr>
            <w:tcW w:w="2634" w:type="dxa"/>
            <w:tcBorders>
              <w:bottom w:val="single" w:sz="4" w:space="0" w:color="auto"/>
            </w:tcBorders>
            <w:shd w:val="clear" w:color="auto" w:fill="auto"/>
            <w:noWrap/>
          </w:tcPr>
          <w:p w14:paraId="198BA92A" w14:textId="010DDD94" w:rsidR="008A1D10" w:rsidRPr="004A4488" w:rsidRDefault="008A1D10" w:rsidP="006A06B2">
            <w:pPr>
              <w:pStyle w:val="Style2"/>
              <w:spacing w:line="240" w:lineRule="auto"/>
              <w:rPr>
                <w:rStyle w:val="FontStyle12"/>
                <w:rFonts w:eastAsia="Calibri"/>
                <w:sz w:val="24"/>
                <w:szCs w:val="24"/>
              </w:rPr>
            </w:pPr>
            <w:r w:rsidRPr="004A4488">
              <w:rPr>
                <w:rStyle w:val="FontStyle12"/>
                <w:rFonts w:eastAsia="Calibri"/>
                <w:sz w:val="24"/>
                <w:szCs w:val="24"/>
              </w:rPr>
              <w:t>2. Составляет и оформляет документацию, связанную с ведением договорной работы, досудебным урегулированием споров и организацией судебной защиты.</w:t>
            </w:r>
          </w:p>
        </w:tc>
        <w:tc>
          <w:tcPr>
            <w:tcW w:w="4595" w:type="dxa"/>
            <w:tcBorders>
              <w:bottom w:val="single" w:sz="4" w:space="0" w:color="auto"/>
            </w:tcBorders>
            <w:shd w:val="clear" w:color="auto" w:fill="auto"/>
            <w:noWrap/>
          </w:tcPr>
          <w:p w14:paraId="1DE57CE9" w14:textId="72EB9446" w:rsidR="008A1D10" w:rsidRPr="004A4488" w:rsidRDefault="008A1D10" w:rsidP="006A06B2">
            <w:pPr>
              <w:widowControl w:val="0"/>
              <w:tabs>
                <w:tab w:val="left" w:pos="993"/>
              </w:tabs>
              <w:autoSpaceDE w:val="0"/>
              <w:autoSpaceDN w:val="0"/>
              <w:spacing w:after="0"/>
              <w:rPr>
                <w:rStyle w:val="FontStyle12"/>
                <w:rFonts w:eastAsia="Calibri"/>
                <w:sz w:val="24"/>
                <w:szCs w:val="24"/>
                <w:lang w:eastAsia="ru-RU"/>
              </w:rPr>
            </w:pPr>
            <w:r w:rsidRPr="004A4488">
              <w:rPr>
                <w:rStyle w:val="FontStyle12"/>
                <w:rFonts w:eastAsia="Calibri"/>
                <w:b/>
                <w:sz w:val="24"/>
                <w:szCs w:val="24"/>
                <w:lang w:eastAsia="ru-RU"/>
              </w:rPr>
              <w:t xml:space="preserve">Знать – </w:t>
            </w:r>
            <w:r w:rsidR="00EA721B" w:rsidRPr="004A4488">
              <w:rPr>
                <w:rStyle w:val="FontStyle12"/>
                <w:rFonts w:eastAsia="Calibri"/>
                <w:bCs/>
                <w:sz w:val="24"/>
                <w:szCs w:val="24"/>
                <w:lang w:eastAsia="ru-RU"/>
              </w:rPr>
              <w:t>источники получения информации</w:t>
            </w:r>
            <w:r w:rsidR="00D931EC" w:rsidRPr="004A4488">
              <w:rPr>
                <w:rStyle w:val="FontStyle12"/>
                <w:rFonts w:eastAsia="Calibri"/>
                <w:bCs/>
                <w:sz w:val="24"/>
                <w:szCs w:val="24"/>
                <w:lang w:eastAsia="ru-RU"/>
              </w:rPr>
              <w:t xml:space="preserve"> для проведения реорганизации компаний</w:t>
            </w:r>
            <w:r w:rsidR="00EA721B" w:rsidRPr="004A4488">
              <w:rPr>
                <w:rStyle w:val="FontStyle12"/>
                <w:rFonts w:eastAsia="Calibri"/>
                <w:bCs/>
                <w:sz w:val="24"/>
                <w:szCs w:val="24"/>
                <w:lang w:eastAsia="ru-RU"/>
              </w:rPr>
              <w:t>,</w:t>
            </w:r>
            <w:r w:rsidR="00EA721B" w:rsidRPr="004A4488">
              <w:rPr>
                <w:rStyle w:val="FontStyle12"/>
                <w:rFonts w:eastAsia="Calibri"/>
                <w:b/>
                <w:sz w:val="24"/>
                <w:szCs w:val="24"/>
                <w:lang w:eastAsia="ru-RU"/>
              </w:rPr>
              <w:t xml:space="preserve"> </w:t>
            </w:r>
            <w:r w:rsidR="008666C1" w:rsidRPr="004A4488">
              <w:rPr>
                <w:rStyle w:val="FontStyle12"/>
                <w:rFonts w:eastAsia="Calibri"/>
                <w:bCs/>
                <w:sz w:val="24"/>
                <w:szCs w:val="24"/>
                <w:lang w:eastAsia="ru-RU"/>
              </w:rPr>
              <w:t>участвовать в формировании стратегии реорганизации бизнеса, планировать реорганизацию,</w:t>
            </w:r>
            <w:r w:rsidR="008666C1" w:rsidRPr="004A4488">
              <w:rPr>
                <w:rStyle w:val="FontStyle12"/>
                <w:rFonts w:eastAsia="Calibri"/>
                <w:b/>
                <w:sz w:val="24"/>
                <w:szCs w:val="24"/>
                <w:lang w:eastAsia="ru-RU"/>
              </w:rPr>
              <w:t xml:space="preserve"> </w:t>
            </w:r>
            <w:r w:rsidR="008666C1" w:rsidRPr="004A4488">
              <w:rPr>
                <w:rStyle w:val="FontStyle12"/>
                <w:rFonts w:eastAsia="Calibri"/>
                <w:bCs/>
                <w:sz w:val="24"/>
                <w:szCs w:val="24"/>
                <w:lang w:eastAsia="ru-RU"/>
              </w:rPr>
              <w:t>а также знать</w:t>
            </w:r>
            <w:r w:rsidR="008666C1" w:rsidRPr="004A4488">
              <w:rPr>
                <w:rStyle w:val="FontStyle12"/>
                <w:rFonts w:eastAsia="Calibri"/>
                <w:b/>
                <w:sz w:val="24"/>
                <w:szCs w:val="24"/>
                <w:lang w:eastAsia="ru-RU"/>
              </w:rPr>
              <w:t xml:space="preserve"> </w:t>
            </w:r>
            <w:r w:rsidR="008666C1" w:rsidRPr="004A4488">
              <w:rPr>
                <w:rStyle w:val="FontStyle12"/>
                <w:rFonts w:eastAsia="Calibri"/>
                <w:bCs/>
                <w:sz w:val="24"/>
                <w:szCs w:val="24"/>
                <w:lang w:eastAsia="ru-RU"/>
              </w:rPr>
              <w:t xml:space="preserve">методологию расчетов основных </w:t>
            </w:r>
            <w:r w:rsidR="004D4F7E" w:rsidRPr="004A4488">
              <w:rPr>
                <w:rStyle w:val="FontStyle12"/>
                <w:rFonts w:eastAsia="Calibri"/>
                <w:bCs/>
                <w:sz w:val="24"/>
                <w:szCs w:val="24"/>
                <w:lang w:eastAsia="ru-RU"/>
              </w:rPr>
              <w:t>финансово-экономических</w:t>
            </w:r>
            <w:r w:rsidR="008666C1" w:rsidRPr="004A4488">
              <w:rPr>
                <w:rStyle w:val="FontStyle12"/>
                <w:rFonts w:eastAsia="Calibri"/>
                <w:bCs/>
                <w:sz w:val="24"/>
                <w:szCs w:val="24"/>
                <w:lang w:eastAsia="ru-RU"/>
              </w:rPr>
              <w:t xml:space="preserve"> </w:t>
            </w:r>
            <w:r w:rsidR="005D7F6A" w:rsidRPr="004A4488">
              <w:rPr>
                <w:rStyle w:val="FontStyle12"/>
                <w:rFonts w:eastAsia="Calibri"/>
                <w:bCs/>
                <w:sz w:val="24"/>
                <w:szCs w:val="24"/>
                <w:lang w:eastAsia="ru-RU"/>
              </w:rPr>
              <w:t>показателей оценки</w:t>
            </w:r>
            <w:r w:rsidR="008666C1" w:rsidRPr="004A4488">
              <w:rPr>
                <w:rStyle w:val="FontStyle12"/>
                <w:rFonts w:eastAsia="Calibri"/>
                <w:bCs/>
                <w:sz w:val="24"/>
                <w:szCs w:val="24"/>
                <w:lang w:eastAsia="ru-RU"/>
              </w:rPr>
              <w:t xml:space="preserve"> стоимости бизнеса при его реорганизации.</w:t>
            </w:r>
            <w:r w:rsidR="004D4F7E" w:rsidRPr="004A4488">
              <w:rPr>
                <w:rStyle w:val="FontStyle12"/>
                <w:rFonts w:eastAsia="Calibri"/>
                <w:bCs/>
                <w:sz w:val="24"/>
                <w:szCs w:val="24"/>
                <w:lang w:eastAsia="ru-RU"/>
              </w:rPr>
              <w:t xml:space="preserve"> </w:t>
            </w:r>
          </w:p>
          <w:p w14:paraId="07F5C985" w14:textId="4FAEFB44" w:rsidR="008A1D10" w:rsidRPr="004A4488" w:rsidRDefault="008A1D10" w:rsidP="004D4F7E">
            <w:pPr>
              <w:widowControl w:val="0"/>
              <w:tabs>
                <w:tab w:val="left" w:pos="993"/>
              </w:tabs>
              <w:autoSpaceDE w:val="0"/>
              <w:autoSpaceDN w:val="0"/>
              <w:spacing w:after="0"/>
            </w:pPr>
            <w:r w:rsidRPr="004A4488">
              <w:rPr>
                <w:rStyle w:val="FontStyle12"/>
                <w:rFonts w:eastAsia="Calibri"/>
                <w:b/>
                <w:sz w:val="24"/>
                <w:szCs w:val="24"/>
                <w:lang w:eastAsia="ru-RU"/>
              </w:rPr>
              <w:t xml:space="preserve">Уметь </w:t>
            </w:r>
            <w:r w:rsidR="00795E76" w:rsidRPr="004A4488">
              <w:rPr>
                <w:rStyle w:val="FontStyle12"/>
                <w:rFonts w:eastAsia="Calibri"/>
                <w:b/>
                <w:sz w:val="24"/>
                <w:szCs w:val="24"/>
                <w:lang w:eastAsia="ru-RU"/>
              </w:rPr>
              <w:t>–</w:t>
            </w:r>
            <w:r w:rsidRPr="004A4488">
              <w:t xml:space="preserve"> </w:t>
            </w:r>
            <w:r w:rsidR="004D4F7E" w:rsidRPr="004A4488">
              <w:rPr>
                <w:rStyle w:val="FontStyle12"/>
                <w:rFonts w:eastAsia="Calibri"/>
                <w:sz w:val="24"/>
                <w:szCs w:val="24"/>
                <w:lang w:eastAsia="ru-RU"/>
              </w:rPr>
              <w:t>применять</w:t>
            </w:r>
            <w:r w:rsidR="000F109F" w:rsidRPr="004A4488">
              <w:rPr>
                <w:rStyle w:val="FontStyle12"/>
                <w:rFonts w:eastAsia="Calibri"/>
                <w:sz w:val="24"/>
                <w:szCs w:val="24"/>
                <w:lang w:eastAsia="ru-RU"/>
              </w:rPr>
              <w:t xml:space="preserve"> </w:t>
            </w:r>
            <w:r w:rsidR="005D7F6A" w:rsidRPr="004A4488">
              <w:rPr>
                <w:rStyle w:val="FontStyle12"/>
                <w:rFonts w:eastAsia="Calibri"/>
                <w:sz w:val="24"/>
                <w:szCs w:val="24"/>
                <w:lang w:eastAsia="ru-RU"/>
              </w:rPr>
              <w:t xml:space="preserve">результаты </w:t>
            </w:r>
            <w:r w:rsidR="000F109F" w:rsidRPr="004A4488">
              <w:rPr>
                <w:rStyle w:val="FontStyle12"/>
                <w:rFonts w:eastAsia="Calibri"/>
                <w:sz w:val="24"/>
                <w:szCs w:val="24"/>
                <w:lang w:eastAsia="ru-RU"/>
              </w:rPr>
              <w:t>расчет</w:t>
            </w:r>
            <w:r w:rsidR="005D7F6A" w:rsidRPr="004A4488">
              <w:rPr>
                <w:rStyle w:val="FontStyle12"/>
                <w:rFonts w:eastAsia="Calibri"/>
                <w:sz w:val="24"/>
                <w:szCs w:val="24"/>
                <w:lang w:eastAsia="ru-RU"/>
              </w:rPr>
              <w:t>ов основных показателей по компаниям-участницам сделок реорганизации бизнеса;</w:t>
            </w:r>
            <w:r w:rsidR="000F109F" w:rsidRPr="004A4488">
              <w:rPr>
                <w:rStyle w:val="FontStyle12"/>
                <w:rFonts w:eastAsia="Calibri"/>
                <w:sz w:val="24"/>
                <w:szCs w:val="24"/>
                <w:lang w:eastAsia="ru-RU"/>
              </w:rPr>
              <w:t xml:space="preserve"> </w:t>
            </w:r>
            <w:r w:rsidR="005D7F6A" w:rsidRPr="004A4488">
              <w:rPr>
                <w:rStyle w:val="FontStyle12"/>
                <w:rFonts w:eastAsia="Calibri"/>
                <w:sz w:val="24"/>
                <w:szCs w:val="24"/>
                <w:lang w:eastAsia="ru-RU"/>
              </w:rPr>
              <w:t>осуществлять</w:t>
            </w:r>
            <w:r w:rsidR="000F109F" w:rsidRPr="004A4488">
              <w:rPr>
                <w:rStyle w:val="FontStyle12"/>
                <w:rFonts w:eastAsia="Calibri"/>
                <w:sz w:val="24"/>
                <w:szCs w:val="24"/>
                <w:lang w:eastAsia="ru-RU"/>
              </w:rPr>
              <w:t xml:space="preserve"> </w:t>
            </w:r>
            <w:r w:rsidR="004D4F7E" w:rsidRPr="004A4488">
              <w:rPr>
                <w:rStyle w:val="FontStyle12"/>
                <w:rFonts w:eastAsia="Calibri"/>
                <w:sz w:val="24"/>
                <w:szCs w:val="24"/>
                <w:lang w:eastAsia="ru-RU"/>
              </w:rPr>
              <w:t>экономико-математическое моделирование</w:t>
            </w:r>
            <w:r w:rsidR="000F109F" w:rsidRPr="004A4488">
              <w:rPr>
                <w:rStyle w:val="FontStyle12"/>
                <w:rFonts w:eastAsia="Calibri"/>
                <w:sz w:val="24"/>
                <w:szCs w:val="24"/>
                <w:lang w:eastAsia="ru-RU"/>
              </w:rPr>
              <w:t xml:space="preserve"> </w:t>
            </w:r>
            <w:r w:rsidR="005D7F6A" w:rsidRPr="004A4488">
              <w:rPr>
                <w:rStyle w:val="FontStyle12"/>
                <w:rFonts w:eastAsia="Calibri"/>
                <w:sz w:val="24"/>
                <w:szCs w:val="24"/>
                <w:lang w:eastAsia="ru-RU"/>
              </w:rPr>
              <w:t>сделок</w:t>
            </w:r>
            <w:r w:rsidR="000F109F" w:rsidRPr="004A4488">
              <w:rPr>
                <w:rStyle w:val="FontStyle12"/>
                <w:rFonts w:eastAsia="Calibri"/>
                <w:sz w:val="24"/>
                <w:szCs w:val="24"/>
                <w:lang w:eastAsia="ru-RU"/>
              </w:rPr>
              <w:t xml:space="preserve"> </w:t>
            </w:r>
            <w:r w:rsidR="005D7F6A" w:rsidRPr="004A4488">
              <w:rPr>
                <w:rStyle w:val="FontStyle12"/>
                <w:rFonts w:eastAsia="Calibri"/>
                <w:sz w:val="24"/>
                <w:szCs w:val="24"/>
                <w:lang w:eastAsia="ru-RU"/>
              </w:rPr>
              <w:t>по реорганизации бизнеса</w:t>
            </w:r>
            <w:r w:rsidR="000F109F" w:rsidRPr="004A4488">
              <w:rPr>
                <w:rStyle w:val="FontStyle12"/>
                <w:rFonts w:eastAsia="Calibri"/>
                <w:sz w:val="24"/>
                <w:szCs w:val="24"/>
                <w:lang w:eastAsia="ru-RU"/>
              </w:rPr>
              <w:t xml:space="preserve">. </w:t>
            </w:r>
          </w:p>
        </w:tc>
      </w:tr>
      <w:tr w:rsidR="004A4488" w:rsidRPr="004A4488" w14:paraId="717326E9" w14:textId="77777777" w:rsidTr="001D0349">
        <w:trPr>
          <w:trHeight w:val="2541"/>
        </w:trPr>
        <w:tc>
          <w:tcPr>
            <w:tcW w:w="851" w:type="dxa"/>
            <w:vMerge/>
            <w:shd w:val="clear" w:color="auto" w:fill="auto"/>
            <w:noWrap/>
          </w:tcPr>
          <w:p w14:paraId="1B822A9D" w14:textId="77777777" w:rsidR="008A1D10" w:rsidRPr="004A4488" w:rsidRDefault="008A1D10" w:rsidP="006A06B2">
            <w:pPr>
              <w:pStyle w:val="TableParagraph"/>
              <w:rPr>
                <w:sz w:val="24"/>
                <w:szCs w:val="24"/>
              </w:rPr>
            </w:pPr>
          </w:p>
        </w:tc>
        <w:tc>
          <w:tcPr>
            <w:tcW w:w="2116" w:type="dxa"/>
            <w:vMerge/>
            <w:shd w:val="clear" w:color="auto" w:fill="auto"/>
            <w:noWrap/>
          </w:tcPr>
          <w:p w14:paraId="6BA9843A" w14:textId="77777777" w:rsidR="008A1D10" w:rsidRPr="004A4488" w:rsidRDefault="008A1D10" w:rsidP="006A06B2">
            <w:pPr>
              <w:pStyle w:val="Default"/>
              <w:rPr>
                <w:color w:val="auto"/>
              </w:rPr>
            </w:pPr>
          </w:p>
        </w:tc>
        <w:tc>
          <w:tcPr>
            <w:tcW w:w="2634" w:type="dxa"/>
            <w:tcBorders>
              <w:top w:val="single" w:sz="4" w:space="0" w:color="auto"/>
            </w:tcBorders>
            <w:shd w:val="clear" w:color="auto" w:fill="auto"/>
            <w:noWrap/>
          </w:tcPr>
          <w:p w14:paraId="614291F0" w14:textId="0BB94A8E" w:rsidR="00572ED6" w:rsidRPr="004A4488" w:rsidRDefault="008A1D10" w:rsidP="00572ED6">
            <w:pPr>
              <w:pStyle w:val="Style2"/>
              <w:spacing w:line="240" w:lineRule="auto"/>
              <w:rPr>
                <w:rStyle w:val="FontStyle12"/>
                <w:rFonts w:eastAsia="Calibri"/>
                <w:sz w:val="24"/>
                <w:szCs w:val="24"/>
              </w:rPr>
            </w:pPr>
            <w:r w:rsidRPr="004A4488">
              <w:rPr>
                <w:rStyle w:val="FontStyle12"/>
                <w:rFonts w:eastAsia="Calibri"/>
                <w:sz w:val="24"/>
                <w:szCs w:val="24"/>
              </w:rPr>
              <w:t>3.Разрабатывает практические рекомендации, направленные на повышение эффективности функционирования органов государственной власти и бизнеса.</w:t>
            </w:r>
          </w:p>
        </w:tc>
        <w:tc>
          <w:tcPr>
            <w:tcW w:w="4595" w:type="dxa"/>
            <w:tcBorders>
              <w:top w:val="single" w:sz="4" w:space="0" w:color="auto"/>
            </w:tcBorders>
            <w:shd w:val="clear" w:color="auto" w:fill="auto"/>
            <w:noWrap/>
          </w:tcPr>
          <w:p w14:paraId="092FA9ED" w14:textId="5EB67004" w:rsidR="008A1D10" w:rsidRPr="004A4488" w:rsidRDefault="00CB0C23" w:rsidP="008A1D10">
            <w:pPr>
              <w:widowControl w:val="0"/>
              <w:tabs>
                <w:tab w:val="left" w:pos="993"/>
              </w:tabs>
              <w:autoSpaceDE w:val="0"/>
              <w:autoSpaceDN w:val="0"/>
              <w:spacing w:after="0"/>
              <w:rPr>
                <w:rStyle w:val="FontStyle12"/>
                <w:rFonts w:eastAsia="Calibri"/>
                <w:sz w:val="24"/>
                <w:szCs w:val="24"/>
                <w:lang w:eastAsia="ru-RU"/>
              </w:rPr>
            </w:pPr>
            <w:r w:rsidRPr="004A4488">
              <w:rPr>
                <w:rStyle w:val="FontStyle12"/>
                <w:rFonts w:eastAsia="Calibri"/>
                <w:b/>
                <w:bCs/>
                <w:sz w:val="24"/>
                <w:szCs w:val="24"/>
                <w:lang w:eastAsia="ru-RU"/>
              </w:rPr>
              <w:t>Знать</w:t>
            </w:r>
            <w:r w:rsidRPr="004A4488">
              <w:rPr>
                <w:rStyle w:val="FontStyle12"/>
                <w:rFonts w:eastAsia="Calibri"/>
                <w:sz w:val="24"/>
                <w:szCs w:val="24"/>
                <w:lang w:eastAsia="ru-RU"/>
              </w:rPr>
              <w:t xml:space="preserve"> </w:t>
            </w:r>
            <w:r w:rsidR="000F109F" w:rsidRPr="004A4488">
              <w:rPr>
                <w:rStyle w:val="FontStyle12"/>
                <w:rFonts w:eastAsia="Calibri"/>
                <w:sz w:val="24"/>
                <w:szCs w:val="24"/>
                <w:lang w:eastAsia="ru-RU"/>
              </w:rPr>
              <w:t>–</w:t>
            </w:r>
            <w:r w:rsidR="00A9561D" w:rsidRPr="004A4488">
              <w:rPr>
                <w:rStyle w:val="FontStyle12"/>
                <w:rFonts w:eastAsia="Calibri"/>
                <w:sz w:val="24"/>
                <w:szCs w:val="24"/>
                <w:lang w:eastAsia="ru-RU"/>
              </w:rPr>
              <w:t xml:space="preserve"> </w:t>
            </w:r>
            <w:r w:rsidR="000F109F" w:rsidRPr="004A4488">
              <w:rPr>
                <w:rStyle w:val="FontStyle12"/>
                <w:rFonts w:eastAsia="Calibri"/>
                <w:sz w:val="24"/>
                <w:szCs w:val="24"/>
                <w:lang w:eastAsia="ru-RU"/>
              </w:rPr>
              <w:t>основы финансового анализа сделок реорганизации бизнеса</w:t>
            </w:r>
            <w:r w:rsidR="00D00B76" w:rsidRPr="004A4488">
              <w:rPr>
                <w:rStyle w:val="FontStyle12"/>
                <w:rFonts w:eastAsia="Calibri"/>
                <w:sz w:val="24"/>
                <w:szCs w:val="24"/>
                <w:lang w:eastAsia="ru-RU"/>
              </w:rPr>
              <w:t>, их структурирования</w:t>
            </w:r>
            <w:r w:rsidR="000F109F" w:rsidRPr="004A4488">
              <w:rPr>
                <w:rStyle w:val="FontStyle12"/>
                <w:rFonts w:eastAsia="Calibri"/>
                <w:sz w:val="24"/>
                <w:szCs w:val="24"/>
                <w:lang w:eastAsia="ru-RU"/>
              </w:rPr>
              <w:t xml:space="preserve"> и применять их </w:t>
            </w:r>
            <w:r w:rsidR="00D00B76" w:rsidRPr="004A4488">
              <w:rPr>
                <w:rStyle w:val="FontStyle12"/>
                <w:rFonts w:eastAsia="Calibri"/>
                <w:sz w:val="24"/>
                <w:szCs w:val="24"/>
                <w:lang w:eastAsia="ru-RU"/>
              </w:rPr>
              <w:t>на практике</w:t>
            </w:r>
            <w:r w:rsidR="000F109F" w:rsidRPr="004A4488">
              <w:rPr>
                <w:rStyle w:val="FontStyle12"/>
                <w:rFonts w:eastAsia="Calibri"/>
                <w:sz w:val="24"/>
                <w:szCs w:val="24"/>
                <w:lang w:eastAsia="ru-RU"/>
              </w:rPr>
              <w:t>.</w:t>
            </w:r>
          </w:p>
          <w:p w14:paraId="51E5A18B" w14:textId="7BBDF0F9" w:rsidR="008A1D10" w:rsidRPr="004A4488" w:rsidRDefault="00795E76" w:rsidP="001D0349">
            <w:pPr>
              <w:widowControl w:val="0"/>
              <w:tabs>
                <w:tab w:val="left" w:pos="993"/>
              </w:tabs>
              <w:autoSpaceDE w:val="0"/>
              <w:autoSpaceDN w:val="0"/>
              <w:spacing w:after="0"/>
              <w:rPr>
                <w:rStyle w:val="FontStyle12"/>
                <w:rFonts w:eastAsia="Calibri"/>
                <w:sz w:val="24"/>
                <w:szCs w:val="24"/>
                <w:lang w:eastAsia="ru-RU"/>
              </w:rPr>
            </w:pPr>
            <w:r w:rsidRPr="004A4488">
              <w:rPr>
                <w:rStyle w:val="FontStyle12"/>
                <w:rFonts w:eastAsia="Calibri"/>
                <w:b/>
                <w:bCs/>
                <w:sz w:val="24"/>
                <w:szCs w:val="24"/>
                <w:lang w:eastAsia="ru-RU"/>
              </w:rPr>
              <w:t>Уметь</w:t>
            </w:r>
            <w:r w:rsidR="00A9561D" w:rsidRPr="004A4488">
              <w:rPr>
                <w:rStyle w:val="FontStyle12"/>
                <w:rFonts w:eastAsia="Calibri"/>
                <w:sz w:val="24"/>
                <w:szCs w:val="24"/>
                <w:lang w:eastAsia="ru-RU"/>
              </w:rPr>
              <w:t xml:space="preserve"> – </w:t>
            </w:r>
            <w:r w:rsidR="000F109F" w:rsidRPr="004A4488">
              <w:rPr>
                <w:rStyle w:val="FontStyle12"/>
                <w:rFonts w:eastAsia="Calibri"/>
                <w:sz w:val="24"/>
                <w:szCs w:val="24"/>
                <w:lang w:eastAsia="ru-RU"/>
              </w:rPr>
              <w:t xml:space="preserve">на основе проведенного анализа процесса реорганизации </w:t>
            </w:r>
            <w:r w:rsidR="00322D1A" w:rsidRPr="004A4488">
              <w:rPr>
                <w:rStyle w:val="FontStyle12"/>
                <w:rFonts w:eastAsia="Calibri"/>
                <w:sz w:val="24"/>
                <w:szCs w:val="24"/>
                <w:lang w:eastAsia="ru-RU"/>
              </w:rPr>
              <w:t xml:space="preserve">бизнеса </w:t>
            </w:r>
            <w:r w:rsidR="00A9561D" w:rsidRPr="004A4488">
              <w:rPr>
                <w:rStyle w:val="FontStyle12"/>
                <w:rFonts w:eastAsia="Calibri"/>
                <w:sz w:val="24"/>
                <w:szCs w:val="24"/>
                <w:lang w:eastAsia="ru-RU"/>
              </w:rPr>
              <w:t>разрабатывать практические рекомендации, направленные на повышение эффективности деятельности организации</w:t>
            </w:r>
            <w:r w:rsidR="00D00B76" w:rsidRPr="004A4488">
              <w:rPr>
                <w:rStyle w:val="FontStyle12"/>
                <w:rFonts w:eastAsia="Calibri"/>
                <w:sz w:val="24"/>
                <w:szCs w:val="24"/>
                <w:lang w:eastAsia="ru-RU"/>
              </w:rPr>
              <w:t>.</w:t>
            </w:r>
          </w:p>
        </w:tc>
      </w:tr>
      <w:tr w:rsidR="004A4488" w:rsidRPr="004A4488" w14:paraId="235173D3" w14:textId="77777777" w:rsidTr="001D0349">
        <w:trPr>
          <w:trHeight w:val="412"/>
        </w:trPr>
        <w:tc>
          <w:tcPr>
            <w:tcW w:w="851" w:type="dxa"/>
            <w:vMerge w:val="restart"/>
            <w:shd w:val="clear" w:color="auto" w:fill="auto"/>
            <w:noWrap/>
          </w:tcPr>
          <w:p w14:paraId="79B05266" w14:textId="7E4E2F30" w:rsidR="007218AF" w:rsidRPr="004A4488" w:rsidRDefault="00EF1D8F" w:rsidP="006A06B2">
            <w:pPr>
              <w:pStyle w:val="TableParagraph"/>
              <w:rPr>
                <w:sz w:val="24"/>
                <w:szCs w:val="24"/>
              </w:rPr>
            </w:pPr>
            <w:r w:rsidRPr="004A4488">
              <w:rPr>
                <w:sz w:val="24"/>
                <w:szCs w:val="24"/>
              </w:rPr>
              <w:lastRenderedPageBreak/>
              <w:t>ПКН-6</w:t>
            </w:r>
          </w:p>
        </w:tc>
        <w:tc>
          <w:tcPr>
            <w:tcW w:w="2116" w:type="dxa"/>
            <w:vMerge w:val="restart"/>
            <w:shd w:val="clear" w:color="auto" w:fill="auto"/>
            <w:noWrap/>
          </w:tcPr>
          <w:p w14:paraId="7C560B29" w14:textId="378C4EE7" w:rsidR="007218AF" w:rsidRPr="004A4488" w:rsidRDefault="00EF1D8F" w:rsidP="006A06B2">
            <w:pPr>
              <w:pStyle w:val="Default"/>
              <w:rPr>
                <w:rStyle w:val="FontStyle12"/>
                <w:rFonts w:eastAsia="Calibri"/>
                <w:color w:val="auto"/>
                <w:sz w:val="24"/>
                <w:szCs w:val="24"/>
              </w:rPr>
            </w:pPr>
            <w:r w:rsidRPr="004A4488">
              <w:rPr>
                <w:color w:val="auto"/>
              </w:rPr>
              <w:t xml:space="preserve">Способность решать сложные юридические проблемы (ситуации), адаптироваться в условиях меняющейся правовой реальности, принимать оптимальные управленческие решения </w:t>
            </w:r>
          </w:p>
        </w:tc>
        <w:tc>
          <w:tcPr>
            <w:tcW w:w="2634" w:type="dxa"/>
            <w:shd w:val="clear" w:color="auto" w:fill="auto"/>
            <w:noWrap/>
          </w:tcPr>
          <w:p w14:paraId="0BF72AB2" w14:textId="5A2C91A3" w:rsidR="007218AF" w:rsidRPr="004A4488" w:rsidRDefault="007218AF" w:rsidP="006A06B2">
            <w:pPr>
              <w:pStyle w:val="Style2"/>
              <w:spacing w:line="240" w:lineRule="auto"/>
              <w:rPr>
                <w:rStyle w:val="FontStyle12"/>
                <w:rFonts w:eastAsia="Calibri"/>
                <w:sz w:val="24"/>
                <w:szCs w:val="24"/>
              </w:rPr>
            </w:pPr>
            <w:r w:rsidRPr="004A4488">
              <w:rPr>
                <w:rStyle w:val="FontStyle12"/>
                <w:rFonts w:eastAsia="Calibri"/>
                <w:sz w:val="24"/>
                <w:szCs w:val="24"/>
              </w:rPr>
              <w:t>1</w:t>
            </w:r>
            <w:r w:rsidR="00EF1D8F" w:rsidRPr="004A4488">
              <w:rPr>
                <w:rStyle w:val="FontStyle12"/>
                <w:rFonts w:eastAsia="Calibri"/>
                <w:sz w:val="24"/>
                <w:szCs w:val="24"/>
              </w:rPr>
              <w:t>Обосновывает механизм принятия оптимальных управленческих решений, основанных на междисциплинарных знаниях и правилах деловой и межличностной коммуникации.</w:t>
            </w:r>
          </w:p>
        </w:tc>
        <w:tc>
          <w:tcPr>
            <w:tcW w:w="4595" w:type="dxa"/>
            <w:shd w:val="clear" w:color="auto" w:fill="auto"/>
            <w:noWrap/>
          </w:tcPr>
          <w:p w14:paraId="242D9973" w14:textId="464C6373" w:rsidR="00810C69" w:rsidRPr="004A4488" w:rsidRDefault="00810C69" w:rsidP="007375CD">
            <w:pPr>
              <w:widowControl w:val="0"/>
              <w:tabs>
                <w:tab w:val="left" w:pos="993"/>
              </w:tabs>
              <w:autoSpaceDE w:val="0"/>
              <w:autoSpaceDN w:val="0"/>
              <w:spacing w:after="0"/>
              <w:rPr>
                <w:rStyle w:val="FontStyle12"/>
                <w:rFonts w:eastAsia="Calibri"/>
                <w:bCs/>
                <w:sz w:val="24"/>
                <w:szCs w:val="24"/>
                <w:lang w:eastAsia="ru-RU"/>
              </w:rPr>
            </w:pPr>
            <w:r w:rsidRPr="004A4488">
              <w:rPr>
                <w:rStyle w:val="FontStyle12"/>
                <w:rFonts w:eastAsia="Calibri"/>
                <w:b/>
                <w:sz w:val="24"/>
                <w:szCs w:val="24"/>
                <w:lang w:eastAsia="ru-RU"/>
              </w:rPr>
              <w:t xml:space="preserve">Знать – </w:t>
            </w:r>
            <w:r w:rsidR="007375CD" w:rsidRPr="004A4488">
              <w:rPr>
                <w:rStyle w:val="FontStyle12"/>
                <w:rFonts w:eastAsia="Calibri"/>
                <w:bCs/>
                <w:sz w:val="24"/>
                <w:szCs w:val="24"/>
                <w:lang w:eastAsia="ru-RU"/>
              </w:rPr>
              <w:t>правовые основы</w:t>
            </w:r>
            <w:r w:rsidR="000E5289" w:rsidRPr="004A4488">
              <w:rPr>
                <w:rStyle w:val="FontStyle12"/>
                <w:rFonts w:eastAsia="Calibri"/>
                <w:bCs/>
                <w:sz w:val="24"/>
                <w:szCs w:val="24"/>
                <w:lang w:eastAsia="ru-RU"/>
              </w:rPr>
              <w:t xml:space="preserve"> </w:t>
            </w:r>
            <w:r w:rsidR="007375CD" w:rsidRPr="004A4488">
              <w:rPr>
                <w:rStyle w:val="FontStyle12"/>
                <w:rFonts w:eastAsia="Calibri"/>
                <w:bCs/>
                <w:sz w:val="24"/>
                <w:szCs w:val="24"/>
                <w:lang w:eastAsia="ru-RU"/>
              </w:rPr>
              <w:t>процесса реорганизации</w:t>
            </w:r>
            <w:r w:rsidR="000E5289" w:rsidRPr="004A4488">
              <w:rPr>
                <w:rStyle w:val="FontStyle12"/>
                <w:rFonts w:eastAsia="Calibri"/>
                <w:bCs/>
                <w:sz w:val="24"/>
                <w:szCs w:val="24"/>
                <w:lang w:eastAsia="ru-RU"/>
              </w:rPr>
              <w:t xml:space="preserve"> </w:t>
            </w:r>
            <w:r w:rsidR="007375CD" w:rsidRPr="004A4488">
              <w:rPr>
                <w:rStyle w:val="FontStyle12"/>
                <w:rFonts w:eastAsia="Calibri"/>
                <w:bCs/>
                <w:sz w:val="24"/>
                <w:szCs w:val="24"/>
                <w:lang w:eastAsia="ru-RU"/>
              </w:rPr>
              <w:t xml:space="preserve">бизнеса в Российской Федерации; </w:t>
            </w:r>
            <w:r w:rsidR="00A9561D" w:rsidRPr="004A4488">
              <w:rPr>
                <w:rStyle w:val="FontStyle12"/>
                <w:rFonts w:eastAsia="Calibri"/>
                <w:sz w:val="24"/>
                <w:szCs w:val="24"/>
                <w:lang w:eastAsia="ru-RU"/>
              </w:rPr>
              <w:t>механизм принятия оптимальных управленческих решений</w:t>
            </w:r>
            <w:r w:rsidR="007375CD" w:rsidRPr="004A4488">
              <w:rPr>
                <w:rStyle w:val="FontStyle12"/>
                <w:rFonts w:eastAsia="Calibri"/>
                <w:sz w:val="24"/>
                <w:szCs w:val="24"/>
                <w:lang w:eastAsia="ru-RU"/>
              </w:rPr>
              <w:t xml:space="preserve"> в рамках </w:t>
            </w:r>
            <w:r w:rsidR="000E5289" w:rsidRPr="004A4488">
              <w:rPr>
                <w:rStyle w:val="FontStyle12"/>
                <w:rFonts w:eastAsia="Calibri"/>
                <w:sz w:val="24"/>
                <w:szCs w:val="24"/>
                <w:lang w:eastAsia="ru-RU"/>
              </w:rPr>
              <w:t xml:space="preserve">эконмического обоснования и </w:t>
            </w:r>
            <w:r w:rsidR="007375CD" w:rsidRPr="004A4488">
              <w:rPr>
                <w:rStyle w:val="FontStyle12"/>
                <w:rFonts w:eastAsia="Calibri"/>
                <w:sz w:val="24"/>
                <w:szCs w:val="24"/>
                <w:lang w:eastAsia="ru-RU"/>
              </w:rPr>
              <w:t>юридического подхода</w:t>
            </w:r>
            <w:r w:rsidR="00E065BA" w:rsidRPr="004A4488">
              <w:rPr>
                <w:rStyle w:val="FontStyle12"/>
                <w:rFonts w:eastAsia="Calibri"/>
                <w:sz w:val="24"/>
                <w:szCs w:val="24"/>
                <w:lang w:eastAsia="ru-RU"/>
              </w:rPr>
              <w:t xml:space="preserve"> к проведению сделок по реорганизации бизнеса</w:t>
            </w:r>
            <w:r w:rsidR="007375CD" w:rsidRPr="004A4488">
              <w:rPr>
                <w:rStyle w:val="FontStyle12"/>
                <w:rFonts w:eastAsia="Calibri"/>
                <w:sz w:val="24"/>
                <w:szCs w:val="24"/>
                <w:lang w:eastAsia="ru-RU"/>
              </w:rPr>
              <w:t>.</w:t>
            </w:r>
          </w:p>
          <w:p w14:paraId="04649FC1" w14:textId="45232BC6" w:rsidR="007218AF" w:rsidRPr="004A4488" w:rsidRDefault="00810C69" w:rsidP="006A06B2">
            <w:pPr>
              <w:widowControl w:val="0"/>
              <w:tabs>
                <w:tab w:val="left" w:pos="993"/>
              </w:tabs>
              <w:autoSpaceDE w:val="0"/>
              <w:autoSpaceDN w:val="0"/>
              <w:spacing w:after="0"/>
            </w:pPr>
            <w:r w:rsidRPr="004A4488">
              <w:rPr>
                <w:rStyle w:val="FontStyle12"/>
                <w:rFonts w:eastAsia="Calibri"/>
                <w:b/>
                <w:sz w:val="24"/>
                <w:szCs w:val="24"/>
                <w:lang w:eastAsia="ru-RU"/>
              </w:rPr>
              <w:t xml:space="preserve">Уметь </w:t>
            </w:r>
            <w:r w:rsidR="00396E24" w:rsidRPr="004A4488">
              <w:rPr>
                <w:rStyle w:val="FontStyle12"/>
                <w:rFonts w:eastAsia="Calibri"/>
                <w:b/>
                <w:sz w:val="24"/>
                <w:szCs w:val="24"/>
                <w:lang w:eastAsia="ru-RU"/>
              </w:rPr>
              <w:t xml:space="preserve">- </w:t>
            </w:r>
            <w:r w:rsidR="00396E24" w:rsidRPr="004A4488">
              <w:rPr>
                <w:rStyle w:val="FontStyle12"/>
                <w:rFonts w:eastAsia="Calibri"/>
                <w:sz w:val="24"/>
                <w:szCs w:val="24"/>
                <w:lang w:eastAsia="ru-RU"/>
              </w:rPr>
              <w:t>обосновывать</w:t>
            </w:r>
            <w:r w:rsidR="00A9561D" w:rsidRPr="004A4488">
              <w:rPr>
                <w:rStyle w:val="FontStyle12"/>
                <w:rFonts w:eastAsia="Calibri"/>
                <w:sz w:val="24"/>
                <w:szCs w:val="24"/>
                <w:lang w:eastAsia="ru-RU"/>
              </w:rPr>
              <w:t xml:space="preserve"> механизм принятия оптимальных управленческих</w:t>
            </w:r>
            <w:r w:rsidR="00A9561D" w:rsidRPr="004A4488">
              <w:t xml:space="preserve"> </w:t>
            </w:r>
            <w:r w:rsidR="00A9561D" w:rsidRPr="004A4488">
              <w:rPr>
                <w:rStyle w:val="FontStyle12"/>
                <w:rFonts w:eastAsia="Calibri"/>
                <w:sz w:val="24"/>
                <w:szCs w:val="24"/>
                <w:lang w:eastAsia="ru-RU"/>
              </w:rPr>
              <w:t>решений</w:t>
            </w:r>
            <w:r w:rsidR="007375CD" w:rsidRPr="004A4488">
              <w:rPr>
                <w:rStyle w:val="FontStyle12"/>
                <w:rFonts w:eastAsia="Calibri"/>
                <w:sz w:val="24"/>
                <w:szCs w:val="24"/>
                <w:lang w:eastAsia="ru-RU"/>
              </w:rPr>
              <w:t xml:space="preserve"> в </w:t>
            </w:r>
            <w:r w:rsidR="00E065BA" w:rsidRPr="004A4488">
              <w:rPr>
                <w:rStyle w:val="FontStyle12"/>
                <w:rFonts w:eastAsia="Calibri"/>
                <w:sz w:val="24"/>
                <w:szCs w:val="24"/>
                <w:lang w:eastAsia="ru-RU"/>
              </w:rPr>
              <w:t>процессе реорганизации бизнеса</w:t>
            </w:r>
            <w:r w:rsidR="007375CD" w:rsidRPr="004A4488">
              <w:rPr>
                <w:rStyle w:val="FontStyle12"/>
                <w:rFonts w:eastAsia="Calibri"/>
                <w:sz w:val="24"/>
                <w:szCs w:val="24"/>
                <w:lang w:eastAsia="ru-RU"/>
              </w:rPr>
              <w:t xml:space="preserve">, </w:t>
            </w:r>
            <w:r w:rsidR="00D16A1E" w:rsidRPr="004A4488">
              <w:rPr>
                <w:rStyle w:val="FontStyle12"/>
                <w:rFonts w:eastAsia="Calibri"/>
                <w:sz w:val="24"/>
                <w:szCs w:val="24"/>
                <w:lang w:eastAsia="ru-RU"/>
              </w:rPr>
              <w:t>опираясь на данные расчетов, свидетельствующи</w:t>
            </w:r>
            <w:r w:rsidR="00E065BA" w:rsidRPr="004A4488">
              <w:rPr>
                <w:rStyle w:val="FontStyle12"/>
                <w:rFonts w:eastAsia="Calibri"/>
                <w:sz w:val="24"/>
                <w:szCs w:val="24"/>
                <w:lang w:eastAsia="ru-RU"/>
              </w:rPr>
              <w:t>х</w:t>
            </w:r>
            <w:r w:rsidR="00D16A1E" w:rsidRPr="004A4488">
              <w:rPr>
                <w:rStyle w:val="FontStyle12"/>
                <w:rFonts w:eastAsia="Calibri"/>
                <w:sz w:val="24"/>
                <w:szCs w:val="24"/>
                <w:lang w:eastAsia="ru-RU"/>
              </w:rPr>
              <w:t xml:space="preserve"> о</w:t>
            </w:r>
            <w:r w:rsidR="00E065BA" w:rsidRPr="004A4488">
              <w:rPr>
                <w:rStyle w:val="FontStyle12"/>
                <w:rFonts w:eastAsia="Calibri"/>
                <w:sz w:val="24"/>
                <w:szCs w:val="24"/>
                <w:lang w:eastAsia="ru-RU"/>
              </w:rPr>
              <w:t>б</w:t>
            </w:r>
            <w:r w:rsidR="00D16A1E" w:rsidRPr="004A4488">
              <w:rPr>
                <w:rStyle w:val="FontStyle12"/>
                <w:rFonts w:eastAsia="Calibri"/>
                <w:sz w:val="24"/>
                <w:szCs w:val="24"/>
                <w:lang w:eastAsia="ru-RU"/>
              </w:rPr>
              <w:t xml:space="preserve"> </w:t>
            </w:r>
            <w:r w:rsidR="00E065BA" w:rsidRPr="004A4488">
              <w:rPr>
                <w:rStyle w:val="FontStyle12"/>
                <w:rFonts w:eastAsia="Calibri"/>
                <w:sz w:val="24"/>
                <w:szCs w:val="24"/>
                <w:lang w:eastAsia="ru-RU"/>
              </w:rPr>
              <w:t xml:space="preserve">эффективности реорганизации бизнеса </w:t>
            </w:r>
            <w:r w:rsidR="00D16A1E" w:rsidRPr="004A4488">
              <w:rPr>
                <w:rStyle w:val="FontStyle12"/>
                <w:rFonts w:eastAsia="Calibri"/>
                <w:sz w:val="24"/>
                <w:szCs w:val="24"/>
                <w:lang w:eastAsia="ru-RU"/>
              </w:rPr>
              <w:t xml:space="preserve">и </w:t>
            </w:r>
            <w:r w:rsidR="007375CD" w:rsidRPr="004A4488">
              <w:rPr>
                <w:rStyle w:val="FontStyle12"/>
                <w:rFonts w:eastAsia="Calibri"/>
                <w:sz w:val="24"/>
                <w:szCs w:val="24"/>
                <w:lang w:eastAsia="ru-RU"/>
              </w:rPr>
              <w:t>применя</w:t>
            </w:r>
            <w:r w:rsidR="00E065BA" w:rsidRPr="004A4488">
              <w:rPr>
                <w:rStyle w:val="FontStyle12"/>
                <w:rFonts w:eastAsia="Calibri"/>
                <w:sz w:val="24"/>
                <w:szCs w:val="24"/>
                <w:lang w:eastAsia="ru-RU"/>
              </w:rPr>
              <w:t xml:space="preserve">ть </w:t>
            </w:r>
            <w:r w:rsidR="007375CD" w:rsidRPr="004A4488">
              <w:rPr>
                <w:rStyle w:val="FontStyle12"/>
                <w:rFonts w:eastAsia="Calibri"/>
                <w:sz w:val="24"/>
                <w:szCs w:val="24"/>
                <w:lang w:eastAsia="ru-RU"/>
              </w:rPr>
              <w:t>законодательство, регулирующее реорганизацию компаний</w:t>
            </w:r>
            <w:r w:rsidR="00E065BA" w:rsidRPr="004A4488">
              <w:rPr>
                <w:rStyle w:val="FontStyle12"/>
                <w:rFonts w:eastAsia="Calibri"/>
                <w:sz w:val="24"/>
                <w:szCs w:val="24"/>
                <w:lang w:eastAsia="ru-RU"/>
              </w:rPr>
              <w:t>.</w:t>
            </w:r>
            <w:r w:rsidR="007375CD" w:rsidRPr="004A4488">
              <w:rPr>
                <w:rStyle w:val="FontStyle12"/>
                <w:rFonts w:eastAsia="Calibri"/>
                <w:sz w:val="24"/>
                <w:szCs w:val="24"/>
                <w:lang w:eastAsia="ru-RU"/>
              </w:rPr>
              <w:t xml:space="preserve"> </w:t>
            </w:r>
          </w:p>
        </w:tc>
      </w:tr>
      <w:tr w:rsidR="004A4488" w:rsidRPr="004A4488" w14:paraId="5FF7FC84" w14:textId="77777777" w:rsidTr="001D0349">
        <w:trPr>
          <w:trHeight w:val="1617"/>
        </w:trPr>
        <w:tc>
          <w:tcPr>
            <w:tcW w:w="851" w:type="dxa"/>
            <w:vMerge/>
            <w:shd w:val="clear" w:color="auto" w:fill="auto"/>
            <w:noWrap/>
          </w:tcPr>
          <w:p w14:paraId="06D52EC9" w14:textId="77777777" w:rsidR="00EF1D8F" w:rsidRPr="004A4488" w:rsidRDefault="00EF1D8F" w:rsidP="006A06B2">
            <w:pPr>
              <w:pStyle w:val="TableParagraph"/>
              <w:rPr>
                <w:sz w:val="24"/>
                <w:szCs w:val="24"/>
              </w:rPr>
            </w:pPr>
          </w:p>
        </w:tc>
        <w:tc>
          <w:tcPr>
            <w:tcW w:w="2116" w:type="dxa"/>
            <w:vMerge/>
            <w:shd w:val="clear" w:color="auto" w:fill="auto"/>
            <w:noWrap/>
          </w:tcPr>
          <w:p w14:paraId="3B709349" w14:textId="77777777" w:rsidR="00EF1D8F" w:rsidRPr="004A4488" w:rsidRDefault="00EF1D8F" w:rsidP="006A06B2">
            <w:pPr>
              <w:pStyle w:val="Default"/>
              <w:rPr>
                <w:color w:val="auto"/>
              </w:rPr>
            </w:pPr>
          </w:p>
        </w:tc>
        <w:tc>
          <w:tcPr>
            <w:tcW w:w="2634" w:type="dxa"/>
            <w:shd w:val="clear" w:color="auto" w:fill="auto"/>
            <w:noWrap/>
          </w:tcPr>
          <w:p w14:paraId="68CF2F2F" w14:textId="3D02A6E0" w:rsidR="00EF1D8F" w:rsidRPr="004A4488" w:rsidRDefault="00EF1D8F" w:rsidP="006A06B2">
            <w:pPr>
              <w:pStyle w:val="Style2"/>
              <w:spacing w:line="240" w:lineRule="auto"/>
              <w:rPr>
                <w:rStyle w:val="FontStyle12"/>
                <w:rFonts w:eastAsia="Calibri"/>
                <w:sz w:val="24"/>
                <w:szCs w:val="24"/>
              </w:rPr>
            </w:pPr>
            <w:r w:rsidRPr="004A4488">
              <w:rPr>
                <w:rStyle w:val="FontStyle12"/>
                <w:rFonts w:eastAsia="Calibri"/>
                <w:sz w:val="24"/>
                <w:szCs w:val="24"/>
              </w:rPr>
              <w:t>2.Выявляет нестандартные оптимальные подходы к решению задач в условиях меняющейся правовой реальности</w:t>
            </w:r>
          </w:p>
        </w:tc>
        <w:tc>
          <w:tcPr>
            <w:tcW w:w="4595" w:type="dxa"/>
            <w:shd w:val="clear" w:color="auto" w:fill="auto"/>
            <w:noWrap/>
          </w:tcPr>
          <w:p w14:paraId="6F520BD7" w14:textId="74050A9E" w:rsidR="00EF1D8F" w:rsidRPr="004A4488" w:rsidRDefault="00EF1D8F" w:rsidP="006A06B2">
            <w:pPr>
              <w:widowControl w:val="0"/>
              <w:tabs>
                <w:tab w:val="left" w:pos="993"/>
              </w:tabs>
              <w:autoSpaceDE w:val="0"/>
              <w:autoSpaceDN w:val="0"/>
              <w:spacing w:after="0"/>
              <w:rPr>
                <w:rStyle w:val="FontStyle12"/>
                <w:rFonts w:eastAsia="Calibri"/>
                <w:b/>
                <w:sz w:val="24"/>
                <w:szCs w:val="24"/>
                <w:lang w:eastAsia="ru-RU"/>
              </w:rPr>
            </w:pPr>
            <w:r w:rsidRPr="004A4488">
              <w:rPr>
                <w:rStyle w:val="FontStyle12"/>
                <w:rFonts w:eastAsia="Calibri"/>
                <w:b/>
                <w:sz w:val="24"/>
                <w:szCs w:val="24"/>
                <w:lang w:eastAsia="ru-RU"/>
              </w:rPr>
              <w:t xml:space="preserve">Знать – </w:t>
            </w:r>
            <w:r w:rsidR="00AC0606" w:rsidRPr="004A4488">
              <w:rPr>
                <w:rStyle w:val="FontStyle12"/>
                <w:rFonts w:eastAsia="Calibri"/>
                <w:sz w:val="24"/>
                <w:szCs w:val="24"/>
                <w:lang w:eastAsia="ru-RU"/>
              </w:rPr>
              <w:t>подходы к решению задач в условиях меняющейся правовой реальности</w:t>
            </w:r>
            <w:r w:rsidR="00D16A1E" w:rsidRPr="004A4488">
              <w:rPr>
                <w:rStyle w:val="FontStyle12"/>
                <w:rFonts w:eastAsia="Calibri"/>
                <w:sz w:val="24"/>
                <w:szCs w:val="24"/>
                <w:lang w:eastAsia="ru-RU"/>
              </w:rPr>
              <w:t xml:space="preserve"> и с учетом экономического обоснования сдел</w:t>
            </w:r>
            <w:r w:rsidR="00E065BA" w:rsidRPr="004A4488">
              <w:rPr>
                <w:rStyle w:val="FontStyle12"/>
                <w:rFonts w:eastAsia="Calibri"/>
                <w:sz w:val="24"/>
                <w:szCs w:val="24"/>
                <w:lang w:eastAsia="ru-RU"/>
              </w:rPr>
              <w:t>ок по реорганизации бизнеса.</w:t>
            </w:r>
            <w:r w:rsidR="00D16A1E" w:rsidRPr="004A4488">
              <w:rPr>
                <w:rStyle w:val="FontStyle12"/>
                <w:rFonts w:eastAsia="Calibri"/>
                <w:sz w:val="24"/>
                <w:szCs w:val="24"/>
                <w:lang w:eastAsia="ru-RU"/>
              </w:rPr>
              <w:t xml:space="preserve"> </w:t>
            </w:r>
          </w:p>
          <w:p w14:paraId="399D3B48" w14:textId="285509FE" w:rsidR="00EF1D8F" w:rsidRPr="004A4488" w:rsidRDefault="00EF1D8F" w:rsidP="006A06B2">
            <w:pPr>
              <w:widowControl w:val="0"/>
              <w:tabs>
                <w:tab w:val="left" w:pos="993"/>
              </w:tabs>
              <w:autoSpaceDE w:val="0"/>
              <w:autoSpaceDN w:val="0"/>
              <w:spacing w:after="0"/>
            </w:pPr>
            <w:r w:rsidRPr="004A4488">
              <w:rPr>
                <w:rStyle w:val="FontStyle12"/>
                <w:rFonts w:eastAsia="Calibri"/>
                <w:b/>
                <w:sz w:val="24"/>
                <w:szCs w:val="24"/>
                <w:lang w:eastAsia="ru-RU"/>
              </w:rPr>
              <w:t>Уметь -</w:t>
            </w:r>
            <w:r w:rsidRPr="004A4488">
              <w:t xml:space="preserve"> </w:t>
            </w:r>
            <w:r w:rsidR="00AC0606" w:rsidRPr="004A4488">
              <w:rPr>
                <w:rStyle w:val="FontStyle12"/>
                <w:rFonts w:eastAsia="Calibri"/>
                <w:lang w:eastAsia="ru-RU"/>
              </w:rPr>
              <w:t>в</w:t>
            </w:r>
            <w:r w:rsidR="00AC0606" w:rsidRPr="004A4488">
              <w:rPr>
                <w:rStyle w:val="FontStyle12"/>
                <w:rFonts w:eastAsia="Calibri"/>
                <w:sz w:val="24"/>
                <w:szCs w:val="24"/>
                <w:lang w:eastAsia="ru-RU"/>
              </w:rPr>
              <w:t>ыявлять нестандартные подходы к решению задач</w:t>
            </w:r>
            <w:r w:rsidR="00396E24" w:rsidRPr="004A4488">
              <w:rPr>
                <w:rStyle w:val="FontStyle12"/>
                <w:rFonts w:eastAsia="Calibri"/>
                <w:sz w:val="24"/>
                <w:szCs w:val="24"/>
                <w:lang w:eastAsia="ru-RU"/>
              </w:rPr>
              <w:t xml:space="preserve"> </w:t>
            </w:r>
            <w:r w:rsidR="00E065BA" w:rsidRPr="004A4488">
              <w:rPr>
                <w:rStyle w:val="FontStyle12"/>
                <w:rFonts w:eastAsia="Calibri"/>
                <w:sz w:val="24"/>
                <w:szCs w:val="24"/>
                <w:lang w:eastAsia="ru-RU"/>
              </w:rPr>
              <w:t xml:space="preserve">при реорганизации бизнеса </w:t>
            </w:r>
            <w:r w:rsidR="00AC0606" w:rsidRPr="004A4488">
              <w:rPr>
                <w:rStyle w:val="FontStyle12"/>
                <w:rFonts w:eastAsia="Calibri"/>
                <w:sz w:val="24"/>
                <w:szCs w:val="24"/>
                <w:lang w:eastAsia="ru-RU"/>
              </w:rPr>
              <w:t xml:space="preserve"> в </w:t>
            </w:r>
            <w:r w:rsidR="00F53AD1" w:rsidRPr="004A4488">
              <w:rPr>
                <w:rStyle w:val="FontStyle12"/>
                <w:rFonts w:eastAsia="Calibri"/>
                <w:sz w:val="24"/>
                <w:szCs w:val="24"/>
                <w:lang w:eastAsia="ru-RU"/>
              </w:rPr>
              <w:t xml:space="preserve">условиях </w:t>
            </w:r>
            <w:r w:rsidR="00D16A1E" w:rsidRPr="004A4488">
              <w:rPr>
                <w:rStyle w:val="FontStyle12"/>
                <w:rFonts w:eastAsia="Calibri"/>
                <w:sz w:val="24"/>
                <w:szCs w:val="24"/>
                <w:lang w:eastAsia="ru-RU"/>
              </w:rPr>
              <w:t xml:space="preserve">экономической нестабильности и </w:t>
            </w:r>
            <w:r w:rsidR="00F53AD1" w:rsidRPr="004A4488">
              <w:rPr>
                <w:rStyle w:val="FontStyle12"/>
                <w:rFonts w:eastAsia="Calibri"/>
                <w:sz w:val="24"/>
                <w:szCs w:val="24"/>
                <w:lang w:eastAsia="ru-RU"/>
              </w:rPr>
              <w:t>правовой</w:t>
            </w:r>
            <w:r w:rsidR="00AC0606" w:rsidRPr="004A4488">
              <w:rPr>
                <w:rStyle w:val="FontStyle12"/>
                <w:rFonts w:eastAsia="Calibri"/>
                <w:sz w:val="24"/>
                <w:szCs w:val="24"/>
                <w:lang w:eastAsia="ru-RU"/>
              </w:rPr>
              <w:t xml:space="preserve"> реальности</w:t>
            </w:r>
            <w:r w:rsidR="00396E24" w:rsidRPr="004A4488">
              <w:rPr>
                <w:rStyle w:val="FontStyle12"/>
                <w:rFonts w:eastAsia="Calibri"/>
                <w:sz w:val="24"/>
                <w:szCs w:val="24"/>
                <w:lang w:eastAsia="ru-RU"/>
              </w:rPr>
              <w:t>.</w:t>
            </w:r>
          </w:p>
        </w:tc>
      </w:tr>
    </w:tbl>
    <w:p w14:paraId="4B5BD411" w14:textId="77777777" w:rsidR="0061684B" w:rsidRPr="004A4488" w:rsidRDefault="0061684B" w:rsidP="000C24CE">
      <w:pPr>
        <w:pStyle w:val="1"/>
        <w:keepNext/>
        <w:widowControl w:val="0"/>
        <w:autoSpaceDE w:val="0"/>
        <w:autoSpaceDN w:val="0"/>
        <w:adjustRightInd w:val="0"/>
        <w:spacing w:before="0" w:after="0" w:line="360" w:lineRule="auto"/>
        <w:ind w:firstLine="720"/>
        <w:contextualSpacing w:val="0"/>
        <w:jc w:val="both"/>
        <w:rPr>
          <w:bCs/>
          <w:color w:val="auto"/>
          <w:kern w:val="32"/>
          <w:sz w:val="16"/>
          <w:szCs w:val="16"/>
          <w:lang w:eastAsia="ru-RU"/>
        </w:rPr>
      </w:pPr>
    </w:p>
    <w:p w14:paraId="2747C865" w14:textId="1394B7CC" w:rsidR="002334FE" w:rsidRPr="004A4488" w:rsidRDefault="001F04D8" w:rsidP="000C24CE">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8" w:name="_Toc115717655"/>
      <w:r w:rsidRPr="004A4488">
        <w:rPr>
          <w:bCs/>
          <w:color w:val="auto"/>
          <w:kern w:val="32"/>
          <w:sz w:val="32"/>
          <w:szCs w:val="32"/>
          <w:lang w:eastAsia="ru-RU"/>
        </w:rPr>
        <w:t xml:space="preserve">3. </w:t>
      </w:r>
      <w:r w:rsidR="00A5167A" w:rsidRPr="004A4488">
        <w:rPr>
          <w:bCs/>
          <w:color w:val="auto"/>
          <w:kern w:val="32"/>
          <w:sz w:val="28"/>
          <w:szCs w:val="28"/>
          <w:lang w:eastAsia="ru-RU"/>
        </w:rPr>
        <w:t>Место дисциплины в структуре образовательной программы</w:t>
      </w:r>
      <w:bookmarkEnd w:id="8"/>
    </w:p>
    <w:p w14:paraId="07DF9373" w14:textId="0C3C7D1F" w:rsidR="00083704" w:rsidRPr="001D0349" w:rsidRDefault="00A5167A" w:rsidP="001D0349">
      <w:pPr>
        <w:spacing w:after="0" w:line="360" w:lineRule="auto"/>
        <w:ind w:firstLine="567"/>
        <w:jc w:val="both"/>
        <w:rPr>
          <w:rFonts w:ascii="Times New Roman" w:hAnsi="Times New Roman"/>
          <w:bCs/>
          <w:sz w:val="28"/>
          <w:szCs w:val="28"/>
        </w:rPr>
      </w:pPr>
      <w:r w:rsidRPr="001D0349">
        <w:rPr>
          <w:rFonts w:ascii="Times New Roman" w:hAnsi="Times New Roman"/>
          <w:bCs/>
          <w:sz w:val="28"/>
          <w:szCs w:val="28"/>
          <w:lang w:eastAsia="ru-RU"/>
        </w:rPr>
        <w:t xml:space="preserve">Дисциплина </w:t>
      </w:r>
      <w:r w:rsidR="00750B90" w:rsidRPr="001D0349">
        <w:rPr>
          <w:rFonts w:ascii="Times New Roman" w:hAnsi="Times New Roman"/>
          <w:bCs/>
          <w:sz w:val="28"/>
          <w:szCs w:val="28"/>
        </w:rPr>
        <w:t>«</w:t>
      </w:r>
      <w:r w:rsidR="00872182" w:rsidRPr="001D0349">
        <w:rPr>
          <w:rFonts w:ascii="Times New Roman" w:hAnsi="Times New Roman"/>
          <w:bCs/>
          <w:sz w:val="28"/>
          <w:szCs w:val="28"/>
        </w:rPr>
        <w:t>Реорганизация бизнеса</w:t>
      </w:r>
      <w:r w:rsidR="00750B90" w:rsidRPr="001D0349">
        <w:rPr>
          <w:rFonts w:ascii="Times New Roman" w:hAnsi="Times New Roman"/>
          <w:bCs/>
          <w:sz w:val="28"/>
          <w:szCs w:val="28"/>
        </w:rPr>
        <w:t>»</w:t>
      </w:r>
      <w:r w:rsidR="000C24CE" w:rsidRPr="001D0349">
        <w:rPr>
          <w:rFonts w:ascii="Times New Roman" w:hAnsi="Times New Roman"/>
          <w:bCs/>
          <w:sz w:val="28"/>
          <w:szCs w:val="28"/>
        </w:rPr>
        <w:t xml:space="preserve"> </w:t>
      </w:r>
      <w:r w:rsidR="005C4142" w:rsidRPr="001D0349">
        <w:rPr>
          <w:rFonts w:ascii="Times New Roman" w:hAnsi="Times New Roman"/>
          <w:bCs/>
          <w:sz w:val="28"/>
          <w:szCs w:val="28"/>
        </w:rPr>
        <w:t>относится к модулю дисциплин по выбору, углубляющих освоение программы магистратуры</w:t>
      </w:r>
      <w:r w:rsidR="00201388" w:rsidRPr="001D0349">
        <w:rPr>
          <w:rFonts w:ascii="Times New Roman" w:hAnsi="Times New Roman"/>
          <w:bCs/>
          <w:sz w:val="28"/>
          <w:szCs w:val="28"/>
        </w:rPr>
        <w:t xml:space="preserve"> </w:t>
      </w:r>
      <w:r w:rsidR="00872182" w:rsidRPr="001D0349">
        <w:rPr>
          <w:rFonts w:ascii="Times New Roman" w:hAnsi="Times New Roman"/>
          <w:bCs/>
          <w:sz w:val="28"/>
          <w:szCs w:val="28"/>
        </w:rPr>
        <w:t>«Юрист для частного бизнеса и власти»</w:t>
      </w:r>
      <w:r w:rsidR="00750B90" w:rsidRPr="001D0349">
        <w:rPr>
          <w:rFonts w:ascii="Times New Roman" w:hAnsi="Times New Roman"/>
          <w:bCs/>
          <w:sz w:val="28"/>
          <w:szCs w:val="28"/>
        </w:rPr>
        <w:t xml:space="preserve"> </w:t>
      </w:r>
      <w:r w:rsidR="00872182" w:rsidRPr="001D0349">
        <w:rPr>
          <w:rFonts w:ascii="Times New Roman" w:hAnsi="Times New Roman"/>
          <w:bCs/>
          <w:sz w:val="28"/>
          <w:szCs w:val="28"/>
        </w:rPr>
        <w:t>по направлению подготовки 40.04.01 «Юриспруденция»</w:t>
      </w:r>
      <w:r w:rsidR="005C4142" w:rsidRPr="001D0349">
        <w:rPr>
          <w:rFonts w:ascii="Times New Roman" w:hAnsi="Times New Roman"/>
          <w:bCs/>
          <w:sz w:val="28"/>
          <w:szCs w:val="28"/>
        </w:rPr>
        <w:t>.</w:t>
      </w:r>
    </w:p>
    <w:p w14:paraId="27286491" w14:textId="2A318D39" w:rsidR="00565045" w:rsidRPr="004A4488" w:rsidRDefault="001F04D8" w:rsidP="00565045">
      <w:pPr>
        <w:pStyle w:val="1"/>
        <w:spacing w:before="0" w:after="0" w:line="360" w:lineRule="auto"/>
        <w:ind w:firstLine="709"/>
        <w:jc w:val="both"/>
        <w:rPr>
          <w:color w:val="auto"/>
          <w:sz w:val="28"/>
          <w:szCs w:val="28"/>
        </w:rPr>
      </w:pPr>
      <w:bookmarkStart w:id="9" w:name="_Toc115717656"/>
      <w:r w:rsidRPr="004A4488">
        <w:rPr>
          <w:bCs/>
          <w:color w:val="auto"/>
          <w:kern w:val="32"/>
          <w:sz w:val="28"/>
          <w:szCs w:val="28"/>
          <w:lang w:eastAsia="ru-RU"/>
        </w:rPr>
        <w:t xml:space="preserve">4. </w:t>
      </w:r>
      <w:bookmarkStart w:id="10" w:name="h.3dy6vkm" w:colFirst="0" w:colLast="0"/>
      <w:bookmarkEnd w:id="10"/>
      <w:r w:rsidR="00565045" w:rsidRPr="004A4488">
        <w:rPr>
          <w:color w:val="auto"/>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9"/>
    </w:p>
    <w:p w14:paraId="10B56E35" w14:textId="77777777" w:rsidR="005C4142" w:rsidRPr="004A4488" w:rsidRDefault="005C4142" w:rsidP="0061684B">
      <w:pPr>
        <w:widowControl w:val="0"/>
        <w:spacing w:after="0"/>
        <w:rPr>
          <w:rFonts w:ascii="Times New Roman" w:hAnsi="Times New Roman"/>
          <w:sz w:val="28"/>
          <w:szCs w:val="28"/>
          <w:lang w:eastAsia="ru-RU"/>
        </w:rPr>
      </w:pPr>
      <w:r w:rsidRPr="004A4488">
        <w:rPr>
          <w:rFonts w:ascii="Times New Roman" w:hAnsi="Times New Roman"/>
          <w:i/>
          <w:sz w:val="28"/>
          <w:szCs w:val="28"/>
        </w:rPr>
        <w:t xml:space="preserve">для очной формы обучения </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1"/>
        <w:gridCol w:w="2694"/>
        <w:gridCol w:w="2443"/>
      </w:tblGrid>
      <w:tr w:rsidR="005C4142" w:rsidRPr="004A4488" w14:paraId="4B87CD7D" w14:textId="77777777" w:rsidTr="005C4142">
        <w:tc>
          <w:tcPr>
            <w:tcW w:w="2273" w:type="pct"/>
          </w:tcPr>
          <w:p w14:paraId="1B51A9B8" w14:textId="77777777" w:rsidR="005C4142" w:rsidRPr="004A4488" w:rsidRDefault="005C4142" w:rsidP="0061684B">
            <w:pPr>
              <w:widowControl w:val="0"/>
              <w:spacing w:after="0"/>
              <w:contextualSpacing/>
              <w:rPr>
                <w:rFonts w:ascii="Times New Roman" w:hAnsi="Times New Roman"/>
                <w:b/>
                <w:lang w:eastAsia="ru-RU"/>
              </w:rPr>
            </w:pPr>
            <w:r w:rsidRPr="004A4488">
              <w:rPr>
                <w:rFonts w:ascii="Times New Roman" w:hAnsi="Times New Roman"/>
                <w:b/>
                <w:lang w:eastAsia="ru-RU"/>
              </w:rPr>
              <w:t>Вид учебной работы по дисциплине</w:t>
            </w:r>
          </w:p>
        </w:tc>
        <w:tc>
          <w:tcPr>
            <w:tcW w:w="1430" w:type="pct"/>
          </w:tcPr>
          <w:p w14:paraId="26E8AFBE" w14:textId="77777777" w:rsidR="005C4142" w:rsidRPr="004A4488" w:rsidRDefault="005C4142" w:rsidP="0061684B">
            <w:pPr>
              <w:widowControl w:val="0"/>
              <w:spacing w:after="0"/>
              <w:contextualSpacing/>
              <w:jc w:val="center"/>
              <w:rPr>
                <w:rFonts w:ascii="Times New Roman" w:hAnsi="Times New Roman"/>
                <w:b/>
                <w:lang w:eastAsia="ru-RU"/>
              </w:rPr>
            </w:pPr>
            <w:r w:rsidRPr="004A4488">
              <w:rPr>
                <w:rFonts w:ascii="Times New Roman" w:hAnsi="Times New Roman"/>
                <w:b/>
                <w:lang w:eastAsia="ru-RU"/>
              </w:rPr>
              <w:t>Всего</w:t>
            </w:r>
          </w:p>
          <w:p w14:paraId="47AAD2D5" w14:textId="77777777" w:rsidR="005C4142" w:rsidRPr="004A4488" w:rsidRDefault="005C4142" w:rsidP="0061684B">
            <w:pPr>
              <w:widowControl w:val="0"/>
              <w:spacing w:after="0"/>
              <w:contextualSpacing/>
              <w:jc w:val="center"/>
              <w:rPr>
                <w:rFonts w:ascii="Times New Roman" w:hAnsi="Times New Roman"/>
                <w:b/>
                <w:lang w:eastAsia="ru-RU"/>
              </w:rPr>
            </w:pPr>
            <w:r w:rsidRPr="004A4488">
              <w:rPr>
                <w:rFonts w:ascii="Times New Roman" w:hAnsi="Times New Roman"/>
                <w:b/>
                <w:lang w:eastAsia="ru-RU"/>
              </w:rPr>
              <w:t>(в з/е и часах)</w:t>
            </w:r>
          </w:p>
        </w:tc>
        <w:tc>
          <w:tcPr>
            <w:tcW w:w="1297" w:type="pct"/>
          </w:tcPr>
          <w:p w14:paraId="7F6701CD" w14:textId="77777777" w:rsidR="005C4142" w:rsidRPr="004A4488" w:rsidRDefault="005C4142" w:rsidP="0061684B">
            <w:pPr>
              <w:widowControl w:val="0"/>
              <w:spacing w:after="0"/>
              <w:contextualSpacing/>
              <w:jc w:val="center"/>
              <w:rPr>
                <w:rFonts w:ascii="Times New Roman" w:hAnsi="Times New Roman"/>
                <w:b/>
                <w:lang w:eastAsia="ru-RU"/>
              </w:rPr>
            </w:pPr>
            <w:r w:rsidRPr="004A4488">
              <w:rPr>
                <w:rFonts w:ascii="Times New Roman" w:hAnsi="Times New Roman"/>
                <w:b/>
                <w:lang w:eastAsia="ru-RU"/>
              </w:rPr>
              <w:t>Модуль 6</w:t>
            </w:r>
          </w:p>
          <w:p w14:paraId="2DBD202B" w14:textId="77777777" w:rsidR="005C4142" w:rsidRPr="004A4488" w:rsidRDefault="005C4142" w:rsidP="0061684B">
            <w:pPr>
              <w:widowControl w:val="0"/>
              <w:spacing w:after="0"/>
              <w:contextualSpacing/>
              <w:jc w:val="center"/>
              <w:rPr>
                <w:rFonts w:ascii="Times New Roman" w:hAnsi="Times New Roman"/>
                <w:b/>
                <w:lang w:eastAsia="ru-RU"/>
              </w:rPr>
            </w:pPr>
            <w:r w:rsidRPr="004A4488">
              <w:rPr>
                <w:rFonts w:ascii="Times New Roman" w:hAnsi="Times New Roman"/>
                <w:b/>
                <w:lang w:eastAsia="ru-RU"/>
              </w:rPr>
              <w:t>(в часах)</w:t>
            </w:r>
          </w:p>
        </w:tc>
      </w:tr>
      <w:tr w:rsidR="005C4142" w:rsidRPr="004A4488" w14:paraId="5877806F" w14:textId="77777777" w:rsidTr="005C4142">
        <w:tc>
          <w:tcPr>
            <w:tcW w:w="2273" w:type="pct"/>
          </w:tcPr>
          <w:p w14:paraId="33E31345" w14:textId="77777777" w:rsidR="005C4142" w:rsidRPr="004A4488" w:rsidRDefault="005C4142" w:rsidP="0061684B">
            <w:pPr>
              <w:widowControl w:val="0"/>
              <w:spacing w:after="0"/>
              <w:contextualSpacing/>
              <w:rPr>
                <w:rFonts w:ascii="Times New Roman" w:hAnsi="Times New Roman"/>
                <w:b/>
                <w:lang w:eastAsia="ru-RU"/>
              </w:rPr>
            </w:pPr>
            <w:r w:rsidRPr="004A4488">
              <w:rPr>
                <w:rFonts w:ascii="Times New Roman" w:hAnsi="Times New Roman"/>
                <w:b/>
                <w:lang w:eastAsia="ru-RU"/>
              </w:rPr>
              <w:t xml:space="preserve">Общая трудоемкость дисциплины </w:t>
            </w:r>
          </w:p>
        </w:tc>
        <w:tc>
          <w:tcPr>
            <w:tcW w:w="1430" w:type="pct"/>
          </w:tcPr>
          <w:p w14:paraId="29671642" w14:textId="77777777" w:rsidR="005C4142" w:rsidRPr="004A4488" w:rsidRDefault="005C4142" w:rsidP="0061684B">
            <w:pPr>
              <w:widowControl w:val="0"/>
              <w:spacing w:after="0"/>
              <w:contextualSpacing/>
              <w:jc w:val="center"/>
              <w:rPr>
                <w:rFonts w:ascii="Times New Roman" w:hAnsi="Times New Roman"/>
                <w:lang w:eastAsia="ru-RU"/>
              </w:rPr>
            </w:pPr>
            <w:r w:rsidRPr="004A4488">
              <w:rPr>
                <w:rFonts w:ascii="Times New Roman" w:hAnsi="Times New Roman"/>
                <w:lang w:eastAsia="ru-RU"/>
              </w:rPr>
              <w:t xml:space="preserve"> 3/108</w:t>
            </w:r>
          </w:p>
        </w:tc>
        <w:tc>
          <w:tcPr>
            <w:tcW w:w="1297" w:type="pct"/>
          </w:tcPr>
          <w:p w14:paraId="72CDB3CC" w14:textId="77777777" w:rsidR="005C4142" w:rsidRPr="004A4488" w:rsidRDefault="005C4142" w:rsidP="0061684B">
            <w:pPr>
              <w:widowControl w:val="0"/>
              <w:spacing w:after="0"/>
              <w:contextualSpacing/>
              <w:jc w:val="center"/>
              <w:rPr>
                <w:rFonts w:ascii="Times New Roman" w:hAnsi="Times New Roman"/>
                <w:lang w:eastAsia="ru-RU"/>
              </w:rPr>
            </w:pPr>
            <w:r w:rsidRPr="004A4488">
              <w:rPr>
                <w:rFonts w:ascii="Times New Roman" w:hAnsi="Times New Roman"/>
                <w:lang w:eastAsia="ru-RU"/>
              </w:rPr>
              <w:t xml:space="preserve"> 108</w:t>
            </w:r>
          </w:p>
        </w:tc>
      </w:tr>
      <w:tr w:rsidR="005C4142" w:rsidRPr="004A4488" w14:paraId="35626A73" w14:textId="77777777" w:rsidTr="005C4142">
        <w:tc>
          <w:tcPr>
            <w:tcW w:w="2273" w:type="pct"/>
          </w:tcPr>
          <w:p w14:paraId="7B870EBE" w14:textId="77777777" w:rsidR="005C4142" w:rsidRPr="004A4488" w:rsidRDefault="005C4142" w:rsidP="0061684B">
            <w:pPr>
              <w:widowControl w:val="0"/>
              <w:spacing w:after="0"/>
              <w:contextualSpacing/>
              <w:rPr>
                <w:rFonts w:ascii="Times New Roman" w:hAnsi="Times New Roman"/>
                <w:b/>
                <w:i/>
                <w:lang w:eastAsia="ru-RU"/>
              </w:rPr>
            </w:pPr>
            <w:r w:rsidRPr="004A4488">
              <w:rPr>
                <w:rFonts w:ascii="Times New Roman" w:hAnsi="Times New Roman"/>
                <w:b/>
                <w:i/>
                <w:lang w:eastAsia="ru-RU"/>
              </w:rPr>
              <w:t xml:space="preserve">Контактная работа - Аудиторные занятия </w:t>
            </w:r>
          </w:p>
        </w:tc>
        <w:tc>
          <w:tcPr>
            <w:tcW w:w="1430" w:type="pct"/>
          </w:tcPr>
          <w:p w14:paraId="074D88DC" w14:textId="77777777" w:rsidR="005C4142" w:rsidRPr="004A4488" w:rsidRDefault="005C4142" w:rsidP="0061684B">
            <w:pPr>
              <w:widowControl w:val="0"/>
              <w:spacing w:after="0"/>
              <w:contextualSpacing/>
              <w:jc w:val="center"/>
              <w:rPr>
                <w:rFonts w:ascii="Times New Roman" w:hAnsi="Times New Roman"/>
                <w:lang w:eastAsia="ru-RU"/>
              </w:rPr>
            </w:pPr>
            <w:r w:rsidRPr="004A4488">
              <w:rPr>
                <w:rFonts w:ascii="Times New Roman" w:hAnsi="Times New Roman"/>
                <w:lang w:eastAsia="ru-RU"/>
              </w:rPr>
              <w:t>30</w:t>
            </w:r>
          </w:p>
        </w:tc>
        <w:tc>
          <w:tcPr>
            <w:tcW w:w="1297" w:type="pct"/>
          </w:tcPr>
          <w:p w14:paraId="448820E2" w14:textId="77777777" w:rsidR="005C4142" w:rsidRPr="004A4488" w:rsidRDefault="005C4142" w:rsidP="0061684B">
            <w:pPr>
              <w:widowControl w:val="0"/>
              <w:spacing w:after="0"/>
              <w:contextualSpacing/>
              <w:jc w:val="center"/>
              <w:rPr>
                <w:rFonts w:ascii="Times New Roman" w:hAnsi="Times New Roman"/>
                <w:lang w:eastAsia="ru-RU"/>
              </w:rPr>
            </w:pPr>
            <w:r w:rsidRPr="004A4488">
              <w:rPr>
                <w:rFonts w:ascii="Times New Roman" w:hAnsi="Times New Roman"/>
                <w:lang w:eastAsia="ru-RU"/>
              </w:rPr>
              <w:t>30</w:t>
            </w:r>
          </w:p>
        </w:tc>
      </w:tr>
      <w:tr w:rsidR="005C4142" w:rsidRPr="004A4488" w14:paraId="3ACFDD98" w14:textId="77777777" w:rsidTr="005C4142">
        <w:tc>
          <w:tcPr>
            <w:tcW w:w="2273" w:type="pct"/>
          </w:tcPr>
          <w:p w14:paraId="1B9A8A48" w14:textId="77777777" w:rsidR="005C4142" w:rsidRPr="004A4488" w:rsidRDefault="005C4142" w:rsidP="0061684B">
            <w:pPr>
              <w:widowControl w:val="0"/>
              <w:spacing w:after="0"/>
              <w:contextualSpacing/>
              <w:rPr>
                <w:rFonts w:ascii="Times New Roman" w:hAnsi="Times New Roman"/>
                <w:i/>
                <w:lang w:eastAsia="ru-RU"/>
              </w:rPr>
            </w:pPr>
            <w:r w:rsidRPr="004A4488">
              <w:rPr>
                <w:rFonts w:ascii="Times New Roman" w:hAnsi="Times New Roman"/>
                <w:i/>
                <w:lang w:eastAsia="ru-RU"/>
              </w:rPr>
              <w:t xml:space="preserve">Лекции </w:t>
            </w:r>
          </w:p>
        </w:tc>
        <w:tc>
          <w:tcPr>
            <w:tcW w:w="1430" w:type="pct"/>
          </w:tcPr>
          <w:p w14:paraId="12B7B118" w14:textId="77777777" w:rsidR="005C4142" w:rsidRPr="004A4488" w:rsidRDefault="005C4142" w:rsidP="0061684B">
            <w:pPr>
              <w:widowControl w:val="0"/>
              <w:spacing w:after="0"/>
              <w:contextualSpacing/>
              <w:jc w:val="center"/>
              <w:rPr>
                <w:rFonts w:ascii="Times New Roman" w:hAnsi="Times New Roman"/>
                <w:lang w:val="en-US" w:eastAsia="ru-RU"/>
              </w:rPr>
            </w:pPr>
            <w:r w:rsidRPr="004A4488">
              <w:rPr>
                <w:rFonts w:ascii="Times New Roman" w:hAnsi="Times New Roman"/>
                <w:lang w:eastAsia="ru-RU"/>
              </w:rPr>
              <w:t>8</w:t>
            </w:r>
          </w:p>
        </w:tc>
        <w:tc>
          <w:tcPr>
            <w:tcW w:w="1297" w:type="pct"/>
          </w:tcPr>
          <w:p w14:paraId="2C119D64" w14:textId="77777777" w:rsidR="005C4142" w:rsidRPr="004A4488" w:rsidRDefault="005C4142" w:rsidP="0061684B">
            <w:pPr>
              <w:widowControl w:val="0"/>
              <w:spacing w:after="0"/>
              <w:contextualSpacing/>
              <w:jc w:val="center"/>
              <w:rPr>
                <w:rFonts w:ascii="Times New Roman" w:hAnsi="Times New Roman"/>
                <w:lang w:val="en-US" w:eastAsia="ru-RU"/>
              </w:rPr>
            </w:pPr>
            <w:r w:rsidRPr="004A4488">
              <w:rPr>
                <w:rFonts w:ascii="Times New Roman" w:hAnsi="Times New Roman"/>
                <w:lang w:eastAsia="ru-RU"/>
              </w:rPr>
              <w:t>8</w:t>
            </w:r>
          </w:p>
        </w:tc>
      </w:tr>
      <w:tr w:rsidR="005C4142" w:rsidRPr="004A4488" w14:paraId="3E82230E" w14:textId="77777777" w:rsidTr="005C4142">
        <w:tc>
          <w:tcPr>
            <w:tcW w:w="2273" w:type="pct"/>
          </w:tcPr>
          <w:p w14:paraId="5374E902" w14:textId="77777777" w:rsidR="005C4142" w:rsidRPr="004A4488" w:rsidRDefault="005C4142" w:rsidP="0061684B">
            <w:pPr>
              <w:widowControl w:val="0"/>
              <w:spacing w:after="0"/>
              <w:contextualSpacing/>
              <w:rPr>
                <w:rFonts w:ascii="Times New Roman" w:hAnsi="Times New Roman"/>
                <w:i/>
                <w:lang w:eastAsia="ru-RU"/>
              </w:rPr>
            </w:pPr>
            <w:r w:rsidRPr="004A4488">
              <w:rPr>
                <w:rFonts w:ascii="Times New Roman" w:hAnsi="Times New Roman"/>
                <w:i/>
                <w:lang w:eastAsia="ru-RU"/>
              </w:rPr>
              <w:t xml:space="preserve">Семинары, практические занятия  </w:t>
            </w:r>
          </w:p>
        </w:tc>
        <w:tc>
          <w:tcPr>
            <w:tcW w:w="1430" w:type="pct"/>
          </w:tcPr>
          <w:p w14:paraId="471BD4EE" w14:textId="77777777" w:rsidR="005C4142" w:rsidRPr="004A4488" w:rsidRDefault="005C4142" w:rsidP="0061684B">
            <w:pPr>
              <w:widowControl w:val="0"/>
              <w:spacing w:after="0"/>
              <w:contextualSpacing/>
              <w:jc w:val="center"/>
              <w:rPr>
                <w:rFonts w:ascii="Times New Roman" w:hAnsi="Times New Roman"/>
                <w:lang w:eastAsia="ru-RU"/>
              </w:rPr>
            </w:pPr>
            <w:r w:rsidRPr="004A4488">
              <w:rPr>
                <w:rFonts w:ascii="Times New Roman" w:hAnsi="Times New Roman"/>
                <w:lang w:eastAsia="ru-RU"/>
              </w:rPr>
              <w:t>22</w:t>
            </w:r>
          </w:p>
        </w:tc>
        <w:tc>
          <w:tcPr>
            <w:tcW w:w="1297" w:type="pct"/>
          </w:tcPr>
          <w:p w14:paraId="11C49B2F" w14:textId="77777777" w:rsidR="005C4142" w:rsidRPr="004A4488" w:rsidRDefault="005C4142" w:rsidP="0061684B">
            <w:pPr>
              <w:widowControl w:val="0"/>
              <w:spacing w:after="0"/>
              <w:contextualSpacing/>
              <w:jc w:val="center"/>
              <w:rPr>
                <w:rFonts w:ascii="Times New Roman" w:hAnsi="Times New Roman"/>
                <w:lang w:eastAsia="ru-RU"/>
              </w:rPr>
            </w:pPr>
            <w:r w:rsidRPr="004A4488">
              <w:rPr>
                <w:rFonts w:ascii="Times New Roman" w:hAnsi="Times New Roman"/>
                <w:lang w:eastAsia="ru-RU"/>
              </w:rPr>
              <w:t>22</w:t>
            </w:r>
          </w:p>
        </w:tc>
      </w:tr>
      <w:tr w:rsidR="005C4142" w:rsidRPr="004A4488" w14:paraId="1A668CCA" w14:textId="77777777" w:rsidTr="005C4142">
        <w:tc>
          <w:tcPr>
            <w:tcW w:w="2273" w:type="pct"/>
          </w:tcPr>
          <w:p w14:paraId="2187A6C8" w14:textId="77777777" w:rsidR="005C4142" w:rsidRPr="004A4488" w:rsidRDefault="005C4142" w:rsidP="0061684B">
            <w:pPr>
              <w:widowControl w:val="0"/>
              <w:spacing w:after="0"/>
              <w:contextualSpacing/>
              <w:rPr>
                <w:rFonts w:ascii="Times New Roman" w:hAnsi="Times New Roman"/>
                <w:b/>
                <w:i/>
                <w:lang w:eastAsia="ru-RU"/>
              </w:rPr>
            </w:pPr>
            <w:r w:rsidRPr="004A4488">
              <w:rPr>
                <w:rFonts w:ascii="Times New Roman" w:hAnsi="Times New Roman"/>
                <w:b/>
                <w:i/>
                <w:lang w:eastAsia="ru-RU"/>
              </w:rPr>
              <w:t>Самостоятельная работа</w:t>
            </w:r>
          </w:p>
        </w:tc>
        <w:tc>
          <w:tcPr>
            <w:tcW w:w="1430" w:type="pct"/>
          </w:tcPr>
          <w:p w14:paraId="6C160033" w14:textId="77777777" w:rsidR="005C4142" w:rsidRPr="004A4488" w:rsidRDefault="005C4142" w:rsidP="0061684B">
            <w:pPr>
              <w:widowControl w:val="0"/>
              <w:spacing w:after="0"/>
              <w:contextualSpacing/>
              <w:jc w:val="center"/>
              <w:rPr>
                <w:rFonts w:ascii="Times New Roman" w:hAnsi="Times New Roman"/>
                <w:lang w:eastAsia="ru-RU"/>
              </w:rPr>
            </w:pPr>
            <w:r w:rsidRPr="004A4488">
              <w:rPr>
                <w:rFonts w:ascii="Times New Roman" w:hAnsi="Times New Roman"/>
                <w:lang w:eastAsia="ru-RU"/>
              </w:rPr>
              <w:t>78</w:t>
            </w:r>
          </w:p>
        </w:tc>
        <w:tc>
          <w:tcPr>
            <w:tcW w:w="1297" w:type="pct"/>
          </w:tcPr>
          <w:p w14:paraId="2312918D" w14:textId="77777777" w:rsidR="005C4142" w:rsidRPr="004A4488" w:rsidRDefault="005C4142" w:rsidP="0061684B">
            <w:pPr>
              <w:widowControl w:val="0"/>
              <w:spacing w:after="0"/>
              <w:contextualSpacing/>
              <w:jc w:val="center"/>
              <w:rPr>
                <w:rFonts w:ascii="Times New Roman" w:hAnsi="Times New Roman"/>
                <w:lang w:eastAsia="ru-RU"/>
              </w:rPr>
            </w:pPr>
            <w:r w:rsidRPr="004A4488">
              <w:rPr>
                <w:rFonts w:ascii="Times New Roman" w:hAnsi="Times New Roman"/>
                <w:lang w:eastAsia="ru-RU"/>
              </w:rPr>
              <w:t>78</w:t>
            </w:r>
          </w:p>
        </w:tc>
      </w:tr>
      <w:tr w:rsidR="005C4142" w:rsidRPr="004A4488" w14:paraId="19129952" w14:textId="77777777" w:rsidTr="005C4142">
        <w:tc>
          <w:tcPr>
            <w:tcW w:w="2273" w:type="pct"/>
          </w:tcPr>
          <w:p w14:paraId="6B33EE8F" w14:textId="77777777" w:rsidR="005C4142" w:rsidRPr="004A4488" w:rsidRDefault="005C4142" w:rsidP="0061684B">
            <w:pPr>
              <w:widowControl w:val="0"/>
              <w:spacing w:after="0"/>
              <w:contextualSpacing/>
              <w:rPr>
                <w:rFonts w:ascii="Times New Roman" w:hAnsi="Times New Roman"/>
                <w:lang w:eastAsia="ru-RU"/>
              </w:rPr>
            </w:pPr>
            <w:r w:rsidRPr="004A4488">
              <w:rPr>
                <w:rFonts w:ascii="Times New Roman" w:hAnsi="Times New Roman"/>
                <w:lang w:eastAsia="ru-RU"/>
              </w:rPr>
              <w:t xml:space="preserve">Вид текущего контроля </w:t>
            </w:r>
          </w:p>
        </w:tc>
        <w:tc>
          <w:tcPr>
            <w:tcW w:w="1430" w:type="pct"/>
          </w:tcPr>
          <w:p w14:paraId="4253C13C" w14:textId="77777777" w:rsidR="005C4142" w:rsidRPr="004A4488" w:rsidRDefault="005C4142" w:rsidP="0061684B">
            <w:pPr>
              <w:widowControl w:val="0"/>
              <w:spacing w:after="0"/>
              <w:contextualSpacing/>
              <w:jc w:val="center"/>
              <w:rPr>
                <w:rFonts w:ascii="Times New Roman" w:hAnsi="Times New Roman"/>
                <w:lang w:eastAsia="ru-RU"/>
              </w:rPr>
            </w:pPr>
            <w:r w:rsidRPr="004A4488">
              <w:rPr>
                <w:rFonts w:ascii="Times New Roman" w:hAnsi="Times New Roman"/>
                <w:lang w:eastAsia="ru-RU"/>
              </w:rPr>
              <w:t xml:space="preserve">Контрольная работа </w:t>
            </w:r>
          </w:p>
        </w:tc>
        <w:tc>
          <w:tcPr>
            <w:tcW w:w="1297" w:type="pct"/>
          </w:tcPr>
          <w:p w14:paraId="2228FA2F" w14:textId="77777777" w:rsidR="005C4142" w:rsidRPr="004A4488" w:rsidRDefault="005C4142" w:rsidP="0061684B">
            <w:pPr>
              <w:widowControl w:val="0"/>
              <w:spacing w:after="0"/>
              <w:contextualSpacing/>
              <w:jc w:val="center"/>
              <w:rPr>
                <w:rFonts w:ascii="Times New Roman" w:hAnsi="Times New Roman"/>
                <w:lang w:eastAsia="ru-RU"/>
              </w:rPr>
            </w:pPr>
            <w:r w:rsidRPr="004A4488">
              <w:rPr>
                <w:rFonts w:ascii="Times New Roman" w:hAnsi="Times New Roman"/>
                <w:lang w:eastAsia="ru-RU"/>
              </w:rPr>
              <w:t xml:space="preserve">Контрольная работа </w:t>
            </w:r>
          </w:p>
        </w:tc>
      </w:tr>
      <w:tr w:rsidR="005C4142" w:rsidRPr="004A4488" w14:paraId="284D3ABA" w14:textId="77777777" w:rsidTr="005C4142">
        <w:tc>
          <w:tcPr>
            <w:tcW w:w="2273" w:type="pct"/>
          </w:tcPr>
          <w:p w14:paraId="799093C3" w14:textId="77777777" w:rsidR="005C4142" w:rsidRPr="004A4488" w:rsidRDefault="005C4142" w:rsidP="0061684B">
            <w:pPr>
              <w:widowControl w:val="0"/>
              <w:spacing w:after="0"/>
              <w:contextualSpacing/>
              <w:rPr>
                <w:rFonts w:ascii="Times New Roman" w:hAnsi="Times New Roman"/>
                <w:lang w:eastAsia="ru-RU"/>
              </w:rPr>
            </w:pPr>
            <w:r w:rsidRPr="004A4488">
              <w:rPr>
                <w:rFonts w:ascii="Times New Roman" w:hAnsi="Times New Roman"/>
                <w:lang w:eastAsia="ru-RU"/>
              </w:rPr>
              <w:t>Вид промежуточной аттестации</w:t>
            </w:r>
          </w:p>
        </w:tc>
        <w:tc>
          <w:tcPr>
            <w:tcW w:w="1430" w:type="pct"/>
          </w:tcPr>
          <w:p w14:paraId="3A8189CA" w14:textId="77777777" w:rsidR="005C4142" w:rsidRPr="004A4488" w:rsidRDefault="005C4142" w:rsidP="0061684B">
            <w:pPr>
              <w:widowControl w:val="0"/>
              <w:spacing w:after="0"/>
              <w:contextualSpacing/>
              <w:jc w:val="center"/>
              <w:rPr>
                <w:rFonts w:ascii="Times New Roman" w:hAnsi="Times New Roman"/>
                <w:lang w:eastAsia="ru-RU"/>
              </w:rPr>
            </w:pPr>
            <w:r w:rsidRPr="004A4488">
              <w:rPr>
                <w:rFonts w:ascii="Times New Roman" w:hAnsi="Times New Roman"/>
                <w:lang w:eastAsia="ru-RU"/>
              </w:rPr>
              <w:t xml:space="preserve">Зачет </w:t>
            </w:r>
          </w:p>
        </w:tc>
        <w:tc>
          <w:tcPr>
            <w:tcW w:w="1297" w:type="pct"/>
          </w:tcPr>
          <w:p w14:paraId="168FDE3B" w14:textId="77777777" w:rsidR="005C4142" w:rsidRPr="004A4488" w:rsidRDefault="005C4142" w:rsidP="0061684B">
            <w:pPr>
              <w:widowControl w:val="0"/>
              <w:spacing w:after="0"/>
              <w:contextualSpacing/>
              <w:jc w:val="center"/>
              <w:rPr>
                <w:rFonts w:ascii="Times New Roman" w:hAnsi="Times New Roman"/>
                <w:lang w:eastAsia="ru-RU"/>
              </w:rPr>
            </w:pPr>
            <w:r w:rsidRPr="004A4488">
              <w:rPr>
                <w:rFonts w:ascii="Times New Roman" w:hAnsi="Times New Roman"/>
                <w:lang w:eastAsia="ru-RU"/>
              </w:rPr>
              <w:t xml:space="preserve">Зачет </w:t>
            </w:r>
          </w:p>
        </w:tc>
      </w:tr>
    </w:tbl>
    <w:p w14:paraId="706B287D" w14:textId="77777777" w:rsidR="005C4142" w:rsidRPr="004A4488" w:rsidRDefault="005C4142" w:rsidP="0061684B">
      <w:pPr>
        <w:keepNext/>
        <w:keepLines/>
        <w:spacing w:after="0"/>
        <w:rPr>
          <w:rFonts w:ascii="Times New Roman" w:hAnsi="Times New Roman"/>
          <w:sz w:val="28"/>
          <w:szCs w:val="28"/>
          <w:lang w:eastAsia="ru-RU"/>
        </w:rPr>
      </w:pPr>
      <w:r w:rsidRPr="004A4488">
        <w:rPr>
          <w:rFonts w:ascii="Times New Roman" w:hAnsi="Times New Roman"/>
          <w:i/>
          <w:sz w:val="28"/>
          <w:szCs w:val="28"/>
        </w:rPr>
        <w:lastRenderedPageBreak/>
        <w:t>для заочной формы обучения Института онлайн-образования</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1"/>
        <w:gridCol w:w="2694"/>
        <w:gridCol w:w="2443"/>
      </w:tblGrid>
      <w:tr w:rsidR="005C4142" w:rsidRPr="004A4488" w14:paraId="1E068DD9" w14:textId="77777777" w:rsidTr="005C4142">
        <w:tc>
          <w:tcPr>
            <w:tcW w:w="2273" w:type="pct"/>
          </w:tcPr>
          <w:p w14:paraId="59FD42B6" w14:textId="77777777" w:rsidR="005C4142" w:rsidRPr="004A4488" w:rsidRDefault="005C4142" w:rsidP="005C4142">
            <w:pPr>
              <w:keepNext/>
              <w:spacing w:after="0"/>
              <w:contextualSpacing/>
              <w:rPr>
                <w:rFonts w:ascii="Times New Roman" w:hAnsi="Times New Roman"/>
                <w:b/>
                <w:lang w:eastAsia="ru-RU"/>
              </w:rPr>
            </w:pPr>
            <w:r w:rsidRPr="004A4488">
              <w:rPr>
                <w:rFonts w:ascii="Times New Roman" w:hAnsi="Times New Roman"/>
                <w:b/>
                <w:lang w:eastAsia="ru-RU"/>
              </w:rPr>
              <w:t>Вид учебной работы по дисциплине</w:t>
            </w:r>
          </w:p>
        </w:tc>
        <w:tc>
          <w:tcPr>
            <w:tcW w:w="1430" w:type="pct"/>
          </w:tcPr>
          <w:p w14:paraId="63F53155" w14:textId="77777777" w:rsidR="005C4142" w:rsidRPr="004A4488" w:rsidRDefault="005C4142" w:rsidP="005C4142">
            <w:pPr>
              <w:keepNext/>
              <w:spacing w:after="0"/>
              <w:contextualSpacing/>
              <w:jc w:val="center"/>
              <w:rPr>
                <w:rFonts w:ascii="Times New Roman" w:hAnsi="Times New Roman"/>
                <w:b/>
                <w:lang w:eastAsia="ru-RU"/>
              </w:rPr>
            </w:pPr>
            <w:r w:rsidRPr="004A4488">
              <w:rPr>
                <w:rFonts w:ascii="Times New Roman" w:hAnsi="Times New Roman"/>
                <w:b/>
                <w:lang w:eastAsia="ru-RU"/>
              </w:rPr>
              <w:t>Всего</w:t>
            </w:r>
          </w:p>
          <w:p w14:paraId="50727553" w14:textId="77777777" w:rsidR="005C4142" w:rsidRPr="004A4488" w:rsidRDefault="005C4142" w:rsidP="005C4142">
            <w:pPr>
              <w:keepNext/>
              <w:spacing w:after="0"/>
              <w:contextualSpacing/>
              <w:jc w:val="center"/>
              <w:rPr>
                <w:rFonts w:ascii="Times New Roman" w:hAnsi="Times New Roman"/>
                <w:b/>
                <w:lang w:eastAsia="ru-RU"/>
              </w:rPr>
            </w:pPr>
            <w:r w:rsidRPr="004A4488">
              <w:rPr>
                <w:rFonts w:ascii="Times New Roman" w:hAnsi="Times New Roman"/>
                <w:b/>
                <w:lang w:eastAsia="ru-RU"/>
              </w:rPr>
              <w:t>(в з/е и часах)</w:t>
            </w:r>
          </w:p>
        </w:tc>
        <w:tc>
          <w:tcPr>
            <w:tcW w:w="1297" w:type="pct"/>
          </w:tcPr>
          <w:p w14:paraId="520BDD20" w14:textId="77777777" w:rsidR="005C4142" w:rsidRPr="004A4488" w:rsidRDefault="005C4142" w:rsidP="005C4142">
            <w:pPr>
              <w:keepNext/>
              <w:spacing w:after="0"/>
              <w:contextualSpacing/>
              <w:jc w:val="center"/>
              <w:rPr>
                <w:rFonts w:ascii="Times New Roman" w:hAnsi="Times New Roman"/>
                <w:b/>
                <w:lang w:eastAsia="ru-RU"/>
              </w:rPr>
            </w:pPr>
            <w:r w:rsidRPr="004A4488">
              <w:rPr>
                <w:rFonts w:ascii="Times New Roman" w:hAnsi="Times New Roman"/>
                <w:b/>
                <w:lang w:eastAsia="ru-RU"/>
              </w:rPr>
              <w:t>Модуль 6</w:t>
            </w:r>
          </w:p>
          <w:p w14:paraId="2C2EE4A6" w14:textId="77777777" w:rsidR="005C4142" w:rsidRPr="004A4488" w:rsidRDefault="005C4142" w:rsidP="005C4142">
            <w:pPr>
              <w:keepNext/>
              <w:spacing w:after="0"/>
              <w:contextualSpacing/>
              <w:jc w:val="center"/>
              <w:rPr>
                <w:rFonts w:ascii="Times New Roman" w:hAnsi="Times New Roman"/>
                <w:b/>
                <w:lang w:eastAsia="ru-RU"/>
              </w:rPr>
            </w:pPr>
            <w:r w:rsidRPr="004A4488">
              <w:rPr>
                <w:rFonts w:ascii="Times New Roman" w:hAnsi="Times New Roman"/>
                <w:b/>
                <w:lang w:eastAsia="ru-RU"/>
              </w:rPr>
              <w:t>(в часах)</w:t>
            </w:r>
          </w:p>
        </w:tc>
      </w:tr>
      <w:tr w:rsidR="005C4142" w:rsidRPr="004A4488" w14:paraId="7B7EC04C" w14:textId="77777777" w:rsidTr="005C4142">
        <w:tc>
          <w:tcPr>
            <w:tcW w:w="2273" w:type="pct"/>
          </w:tcPr>
          <w:p w14:paraId="7C7C73A1" w14:textId="77777777" w:rsidR="005C4142" w:rsidRPr="004A4488" w:rsidRDefault="005C4142" w:rsidP="005C4142">
            <w:pPr>
              <w:keepNext/>
              <w:spacing w:after="0"/>
              <w:contextualSpacing/>
              <w:rPr>
                <w:rFonts w:ascii="Times New Roman" w:hAnsi="Times New Roman"/>
                <w:b/>
                <w:lang w:eastAsia="ru-RU"/>
              </w:rPr>
            </w:pPr>
            <w:r w:rsidRPr="004A4488">
              <w:rPr>
                <w:rFonts w:ascii="Times New Roman" w:hAnsi="Times New Roman"/>
                <w:b/>
                <w:lang w:eastAsia="ru-RU"/>
              </w:rPr>
              <w:t xml:space="preserve">Общая трудоемкость дисциплины </w:t>
            </w:r>
          </w:p>
        </w:tc>
        <w:tc>
          <w:tcPr>
            <w:tcW w:w="1430" w:type="pct"/>
          </w:tcPr>
          <w:p w14:paraId="4D6CD15D" w14:textId="77777777" w:rsidR="005C4142" w:rsidRPr="004A4488" w:rsidRDefault="005C4142" w:rsidP="005C4142">
            <w:pPr>
              <w:keepNext/>
              <w:spacing w:after="0"/>
              <w:contextualSpacing/>
              <w:jc w:val="center"/>
              <w:rPr>
                <w:rFonts w:ascii="Times New Roman" w:hAnsi="Times New Roman"/>
                <w:lang w:eastAsia="ru-RU"/>
              </w:rPr>
            </w:pPr>
            <w:r w:rsidRPr="004A4488">
              <w:rPr>
                <w:rFonts w:ascii="Times New Roman" w:hAnsi="Times New Roman"/>
                <w:lang w:eastAsia="ru-RU"/>
              </w:rPr>
              <w:t xml:space="preserve"> 3/108</w:t>
            </w:r>
          </w:p>
        </w:tc>
        <w:tc>
          <w:tcPr>
            <w:tcW w:w="1297" w:type="pct"/>
          </w:tcPr>
          <w:p w14:paraId="62A8A996" w14:textId="77777777" w:rsidR="005C4142" w:rsidRPr="004A4488" w:rsidRDefault="005C4142" w:rsidP="005C4142">
            <w:pPr>
              <w:keepNext/>
              <w:spacing w:after="0"/>
              <w:contextualSpacing/>
              <w:jc w:val="center"/>
              <w:rPr>
                <w:rFonts w:ascii="Times New Roman" w:hAnsi="Times New Roman"/>
                <w:lang w:eastAsia="ru-RU"/>
              </w:rPr>
            </w:pPr>
            <w:r w:rsidRPr="004A4488">
              <w:rPr>
                <w:rFonts w:ascii="Times New Roman" w:hAnsi="Times New Roman"/>
                <w:lang w:eastAsia="ru-RU"/>
              </w:rPr>
              <w:t xml:space="preserve"> 108</w:t>
            </w:r>
          </w:p>
        </w:tc>
      </w:tr>
      <w:tr w:rsidR="005C4142" w:rsidRPr="004A4488" w14:paraId="132F774D" w14:textId="77777777" w:rsidTr="005C4142">
        <w:tc>
          <w:tcPr>
            <w:tcW w:w="2273" w:type="pct"/>
          </w:tcPr>
          <w:p w14:paraId="48A41786" w14:textId="77777777" w:rsidR="005C4142" w:rsidRPr="004A4488" w:rsidRDefault="005C4142" w:rsidP="005C4142">
            <w:pPr>
              <w:keepNext/>
              <w:spacing w:after="0"/>
              <w:contextualSpacing/>
              <w:rPr>
                <w:rFonts w:ascii="Times New Roman" w:hAnsi="Times New Roman"/>
                <w:b/>
                <w:i/>
                <w:lang w:eastAsia="ru-RU"/>
              </w:rPr>
            </w:pPr>
            <w:r w:rsidRPr="004A4488">
              <w:rPr>
                <w:rFonts w:ascii="Times New Roman" w:hAnsi="Times New Roman"/>
                <w:b/>
                <w:i/>
                <w:lang w:eastAsia="ru-RU"/>
              </w:rPr>
              <w:t xml:space="preserve">Контактная работа - Аудиторные занятия </w:t>
            </w:r>
          </w:p>
        </w:tc>
        <w:tc>
          <w:tcPr>
            <w:tcW w:w="1430" w:type="pct"/>
          </w:tcPr>
          <w:p w14:paraId="5A274984" w14:textId="77777777" w:rsidR="005C4142" w:rsidRPr="004A4488" w:rsidRDefault="005C4142" w:rsidP="005C4142">
            <w:pPr>
              <w:keepNext/>
              <w:spacing w:after="0"/>
              <w:contextualSpacing/>
              <w:jc w:val="center"/>
              <w:rPr>
                <w:rFonts w:ascii="Times New Roman" w:hAnsi="Times New Roman"/>
                <w:lang w:eastAsia="ru-RU"/>
              </w:rPr>
            </w:pPr>
            <w:r w:rsidRPr="004A4488">
              <w:rPr>
                <w:rFonts w:ascii="Times New Roman" w:hAnsi="Times New Roman"/>
                <w:lang w:eastAsia="ru-RU"/>
              </w:rPr>
              <w:t>16</w:t>
            </w:r>
          </w:p>
        </w:tc>
        <w:tc>
          <w:tcPr>
            <w:tcW w:w="1297" w:type="pct"/>
          </w:tcPr>
          <w:p w14:paraId="303C44FD" w14:textId="77777777" w:rsidR="005C4142" w:rsidRPr="004A4488" w:rsidRDefault="005C4142" w:rsidP="005C4142">
            <w:pPr>
              <w:keepNext/>
              <w:spacing w:after="0"/>
              <w:contextualSpacing/>
              <w:jc w:val="center"/>
              <w:rPr>
                <w:rFonts w:ascii="Times New Roman" w:hAnsi="Times New Roman"/>
                <w:lang w:eastAsia="ru-RU"/>
              </w:rPr>
            </w:pPr>
            <w:r w:rsidRPr="004A4488">
              <w:rPr>
                <w:rFonts w:ascii="Times New Roman" w:hAnsi="Times New Roman"/>
                <w:lang w:eastAsia="ru-RU"/>
              </w:rPr>
              <w:t>16</w:t>
            </w:r>
          </w:p>
        </w:tc>
      </w:tr>
      <w:tr w:rsidR="005C4142" w:rsidRPr="004A4488" w14:paraId="137E4663" w14:textId="77777777" w:rsidTr="005C4142">
        <w:tc>
          <w:tcPr>
            <w:tcW w:w="2273" w:type="pct"/>
          </w:tcPr>
          <w:p w14:paraId="1F009333" w14:textId="77777777" w:rsidR="005C4142" w:rsidRPr="004A4488" w:rsidRDefault="005C4142" w:rsidP="005C4142">
            <w:pPr>
              <w:keepNext/>
              <w:spacing w:after="0"/>
              <w:contextualSpacing/>
              <w:rPr>
                <w:rFonts w:ascii="Times New Roman" w:hAnsi="Times New Roman"/>
                <w:i/>
                <w:lang w:eastAsia="ru-RU"/>
              </w:rPr>
            </w:pPr>
            <w:r w:rsidRPr="004A4488">
              <w:rPr>
                <w:rFonts w:ascii="Times New Roman" w:hAnsi="Times New Roman"/>
                <w:i/>
                <w:lang w:eastAsia="ru-RU"/>
              </w:rPr>
              <w:t xml:space="preserve">Лекции </w:t>
            </w:r>
          </w:p>
        </w:tc>
        <w:tc>
          <w:tcPr>
            <w:tcW w:w="1430" w:type="pct"/>
          </w:tcPr>
          <w:p w14:paraId="741BD747" w14:textId="77777777" w:rsidR="005C4142" w:rsidRPr="004A4488" w:rsidRDefault="005C4142" w:rsidP="005C4142">
            <w:pPr>
              <w:keepNext/>
              <w:spacing w:after="0"/>
              <w:contextualSpacing/>
              <w:jc w:val="center"/>
              <w:rPr>
                <w:rFonts w:ascii="Times New Roman" w:hAnsi="Times New Roman"/>
                <w:lang w:val="en-US" w:eastAsia="ru-RU"/>
              </w:rPr>
            </w:pPr>
            <w:r w:rsidRPr="004A4488">
              <w:rPr>
                <w:rFonts w:ascii="Times New Roman" w:hAnsi="Times New Roman"/>
                <w:lang w:eastAsia="ru-RU"/>
              </w:rPr>
              <w:t>4</w:t>
            </w:r>
          </w:p>
        </w:tc>
        <w:tc>
          <w:tcPr>
            <w:tcW w:w="1297" w:type="pct"/>
          </w:tcPr>
          <w:p w14:paraId="6B1EB122" w14:textId="77777777" w:rsidR="005C4142" w:rsidRPr="004A4488" w:rsidRDefault="005C4142" w:rsidP="005C4142">
            <w:pPr>
              <w:keepNext/>
              <w:spacing w:after="0"/>
              <w:contextualSpacing/>
              <w:jc w:val="center"/>
              <w:rPr>
                <w:rFonts w:ascii="Times New Roman" w:hAnsi="Times New Roman"/>
                <w:lang w:val="en-US" w:eastAsia="ru-RU"/>
              </w:rPr>
            </w:pPr>
            <w:r w:rsidRPr="004A4488">
              <w:rPr>
                <w:rFonts w:ascii="Times New Roman" w:hAnsi="Times New Roman"/>
                <w:lang w:eastAsia="ru-RU"/>
              </w:rPr>
              <w:t>4</w:t>
            </w:r>
          </w:p>
        </w:tc>
      </w:tr>
      <w:tr w:rsidR="005C4142" w:rsidRPr="004A4488" w14:paraId="6C157011" w14:textId="77777777" w:rsidTr="005C4142">
        <w:tc>
          <w:tcPr>
            <w:tcW w:w="2273" w:type="pct"/>
          </w:tcPr>
          <w:p w14:paraId="6E5F0021" w14:textId="77777777" w:rsidR="005C4142" w:rsidRPr="004A4488" w:rsidRDefault="005C4142" w:rsidP="005C4142">
            <w:pPr>
              <w:keepNext/>
              <w:spacing w:after="0"/>
              <w:contextualSpacing/>
              <w:rPr>
                <w:rFonts w:ascii="Times New Roman" w:hAnsi="Times New Roman"/>
                <w:i/>
                <w:lang w:eastAsia="ru-RU"/>
              </w:rPr>
            </w:pPr>
            <w:r w:rsidRPr="004A4488">
              <w:rPr>
                <w:rFonts w:ascii="Times New Roman" w:hAnsi="Times New Roman"/>
                <w:i/>
                <w:lang w:eastAsia="ru-RU"/>
              </w:rPr>
              <w:t xml:space="preserve">Семинары, практические занятия  </w:t>
            </w:r>
          </w:p>
        </w:tc>
        <w:tc>
          <w:tcPr>
            <w:tcW w:w="1430" w:type="pct"/>
          </w:tcPr>
          <w:p w14:paraId="4D94ECB8" w14:textId="77777777" w:rsidR="005C4142" w:rsidRPr="004A4488" w:rsidRDefault="005C4142" w:rsidP="005C4142">
            <w:pPr>
              <w:keepNext/>
              <w:spacing w:after="0"/>
              <w:contextualSpacing/>
              <w:jc w:val="center"/>
              <w:rPr>
                <w:rFonts w:ascii="Times New Roman" w:hAnsi="Times New Roman"/>
                <w:lang w:eastAsia="ru-RU"/>
              </w:rPr>
            </w:pPr>
            <w:r w:rsidRPr="004A4488">
              <w:rPr>
                <w:rFonts w:ascii="Times New Roman" w:hAnsi="Times New Roman"/>
                <w:lang w:eastAsia="ru-RU"/>
              </w:rPr>
              <w:t>12</w:t>
            </w:r>
          </w:p>
        </w:tc>
        <w:tc>
          <w:tcPr>
            <w:tcW w:w="1297" w:type="pct"/>
          </w:tcPr>
          <w:p w14:paraId="654A3D10" w14:textId="77777777" w:rsidR="005C4142" w:rsidRPr="004A4488" w:rsidRDefault="005C4142" w:rsidP="005C4142">
            <w:pPr>
              <w:keepNext/>
              <w:spacing w:after="0"/>
              <w:contextualSpacing/>
              <w:jc w:val="center"/>
              <w:rPr>
                <w:rFonts w:ascii="Times New Roman" w:hAnsi="Times New Roman"/>
                <w:lang w:eastAsia="ru-RU"/>
              </w:rPr>
            </w:pPr>
            <w:r w:rsidRPr="004A4488">
              <w:rPr>
                <w:rFonts w:ascii="Times New Roman" w:hAnsi="Times New Roman"/>
                <w:lang w:eastAsia="ru-RU"/>
              </w:rPr>
              <w:t>12</w:t>
            </w:r>
          </w:p>
        </w:tc>
      </w:tr>
      <w:tr w:rsidR="005C4142" w:rsidRPr="004A4488" w14:paraId="09C3A376" w14:textId="77777777" w:rsidTr="005C4142">
        <w:tc>
          <w:tcPr>
            <w:tcW w:w="2273" w:type="pct"/>
          </w:tcPr>
          <w:p w14:paraId="0D79338A" w14:textId="77777777" w:rsidR="005C4142" w:rsidRPr="004A4488" w:rsidRDefault="005C4142" w:rsidP="005C4142">
            <w:pPr>
              <w:keepNext/>
              <w:spacing w:after="0"/>
              <w:contextualSpacing/>
              <w:rPr>
                <w:rFonts w:ascii="Times New Roman" w:hAnsi="Times New Roman"/>
                <w:b/>
                <w:i/>
                <w:lang w:eastAsia="ru-RU"/>
              </w:rPr>
            </w:pPr>
            <w:r w:rsidRPr="004A4488">
              <w:rPr>
                <w:rFonts w:ascii="Times New Roman" w:hAnsi="Times New Roman"/>
                <w:b/>
                <w:i/>
                <w:lang w:eastAsia="ru-RU"/>
              </w:rPr>
              <w:t>Самостоятельная работа</w:t>
            </w:r>
          </w:p>
        </w:tc>
        <w:tc>
          <w:tcPr>
            <w:tcW w:w="1430" w:type="pct"/>
          </w:tcPr>
          <w:p w14:paraId="7DBAF63E" w14:textId="77777777" w:rsidR="005C4142" w:rsidRPr="004A4488" w:rsidRDefault="005C4142" w:rsidP="005C4142">
            <w:pPr>
              <w:keepNext/>
              <w:spacing w:after="0"/>
              <w:contextualSpacing/>
              <w:jc w:val="center"/>
              <w:rPr>
                <w:rFonts w:ascii="Times New Roman" w:hAnsi="Times New Roman"/>
                <w:lang w:eastAsia="ru-RU"/>
              </w:rPr>
            </w:pPr>
            <w:r w:rsidRPr="004A4488">
              <w:rPr>
                <w:rFonts w:ascii="Times New Roman" w:hAnsi="Times New Roman"/>
                <w:lang w:eastAsia="ru-RU"/>
              </w:rPr>
              <w:t>92</w:t>
            </w:r>
          </w:p>
        </w:tc>
        <w:tc>
          <w:tcPr>
            <w:tcW w:w="1297" w:type="pct"/>
          </w:tcPr>
          <w:p w14:paraId="0885A2CF" w14:textId="77777777" w:rsidR="005C4142" w:rsidRPr="004A4488" w:rsidRDefault="005C4142" w:rsidP="005C4142">
            <w:pPr>
              <w:keepNext/>
              <w:spacing w:after="0"/>
              <w:contextualSpacing/>
              <w:jc w:val="center"/>
              <w:rPr>
                <w:rFonts w:ascii="Times New Roman" w:hAnsi="Times New Roman"/>
                <w:lang w:eastAsia="ru-RU"/>
              </w:rPr>
            </w:pPr>
            <w:r w:rsidRPr="004A4488">
              <w:rPr>
                <w:rFonts w:ascii="Times New Roman" w:hAnsi="Times New Roman"/>
                <w:lang w:eastAsia="ru-RU"/>
              </w:rPr>
              <w:t>92</w:t>
            </w:r>
          </w:p>
        </w:tc>
      </w:tr>
      <w:tr w:rsidR="005C4142" w:rsidRPr="004A4488" w14:paraId="79DF1B97" w14:textId="77777777" w:rsidTr="005C4142">
        <w:tc>
          <w:tcPr>
            <w:tcW w:w="2273" w:type="pct"/>
          </w:tcPr>
          <w:p w14:paraId="3162AB8D" w14:textId="77777777" w:rsidR="005C4142" w:rsidRPr="004A4488" w:rsidRDefault="005C4142" w:rsidP="005C4142">
            <w:pPr>
              <w:keepNext/>
              <w:spacing w:after="0"/>
              <w:contextualSpacing/>
              <w:rPr>
                <w:rFonts w:ascii="Times New Roman" w:hAnsi="Times New Roman"/>
                <w:lang w:eastAsia="ru-RU"/>
              </w:rPr>
            </w:pPr>
            <w:r w:rsidRPr="004A4488">
              <w:rPr>
                <w:rFonts w:ascii="Times New Roman" w:hAnsi="Times New Roman"/>
                <w:lang w:eastAsia="ru-RU"/>
              </w:rPr>
              <w:t xml:space="preserve">Вид текущего контроля </w:t>
            </w:r>
          </w:p>
        </w:tc>
        <w:tc>
          <w:tcPr>
            <w:tcW w:w="1430" w:type="pct"/>
          </w:tcPr>
          <w:p w14:paraId="315C1737" w14:textId="77777777" w:rsidR="005C4142" w:rsidRPr="004A4488" w:rsidRDefault="005C4142" w:rsidP="005C4142">
            <w:pPr>
              <w:keepNext/>
              <w:spacing w:after="0"/>
              <w:contextualSpacing/>
              <w:jc w:val="center"/>
              <w:rPr>
                <w:rFonts w:ascii="Times New Roman" w:hAnsi="Times New Roman"/>
                <w:lang w:eastAsia="ru-RU"/>
              </w:rPr>
            </w:pPr>
            <w:r w:rsidRPr="004A4488">
              <w:rPr>
                <w:rFonts w:ascii="Times New Roman" w:hAnsi="Times New Roman"/>
                <w:lang w:eastAsia="ru-RU"/>
              </w:rPr>
              <w:t xml:space="preserve">Контрольная работа </w:t>
            </w:r>
          </w:p>
        </w:tc>
        <w:tc>
          <w:tcPr>
            <w:tcW w:w="1297" w:type="pct"/>
          </w:tcPr>
          <w:p w14:paraId="34F36E66" w14:textId="77777777" w:rsidR="005C4142" w:rsidRPr="004A4488" w:rsidRDefault="005C4142" w:rsidP="005C4142">
            <w:pPr>
              <w:keepNext/>
              <w:spacing w:after="0"/>
              <w:contextualSpacing/>
              <w:jc w:val="center"/>
              <w:rPr>
                <w:rFonts w:ascii="Times New Roman" w:hAnsi="Times New Roman"/>
                <w:lang w:eastAsia="ru-RU"/>
              </w:rPr>
            </w:pPr>
            <w:r w:rsidRPr="004A4488">
              <w:rPr>
                <w:rFonts w:ascii="Times New Roman" w:hAnsi="Times New Roman"/>
                <w:lang w:eastAsia="ru-RU"/>
              </w:rPr>
              <w:t xml:space="preserve">Контрольная работа </w:t>
            </w:r>
          </w:p>
        </w:tc>
      </w:tr>
      <w:tr w:rsidR="005C4142" w:rsidRPr="004A4488" w14:paraId="34C9C197" w14:textId="77777777" w:rsidTr="005C4142">
        <w:tc>
          <w:tcPr>
            <w:tcW w:w="2273" w:type="pct"/>
          </w:tcPr>
          <w:p w14:paraId="7F325634" w14:textId="77777777" w:rsidR="005C4142" w:rsidRPr="004A4488" w:rsidRDefault="005C4142" w:rsidP="005C4142">
            <w:pPr>
              <w:keepNext/>
              <w:spacing w:after="0"/>
              <w:contextualSpacing/>
              <w:rPr>
                <w:rFonts w:ascii="Times New Roman" w:hAnsi="Times New Roman"/>
                <w:lang w:eastAsia="ru-RU"/>
              </w:rPr>
            </w:pPr>
            <w:r w:rsidRPr="004A4488">
              <w:rPr>
                <w:rFonts w:ascii="Times New Roman" w:hAnsi="Times New Roman"/>
                <w:lang w:eastAsia="ru-RU"/>
              </w:rPr>
              <w:t>Вид промежуточной аттестации</w:t>
            </w:r>
          </w:p>
        </w:tc>
        <w:tc>
          <w:tcPr>
            <w:tcW w:w="1430" w:type="pct"/>
          </w:tcPr>
          <w:p w14:paraId="49220DE3" w14:textId="77777777" w:rsidR="005C4142" w:rsidRPr="004A4488" w:rsidRDefault="005C4142" w:rsidP="005C4142">
            <w:pPr>
              <w:keepNext/>
              <w:spacing w:after="0"/>
              <w:contextualSpacing/>
              <w:jc w:val="center"/>
              <w:rPr>
                <w:rFonts w:ascii="Times New Roman" w:hAnsi="Times New Roman"/>
                <w:lang w:eastAsia="ru-RU"/>
              </w:rPr>
            </w:pPr>
            <w:r w:rsidRPr="004A4488">
              <w:rPr>
                <w:rFonts w:ascii="Times New Roman" w:hAnsi="Times New Roman"/>
                <w:lang w:eastAsia="ru-RU"/>
              </w:rPr>
              <w:t xml:space="preserve">Зачет </w:t>
            </w:r>
          </w:p>
        </w:tc>
        <w:tc>
          <w:tcPr>
            <w:tcW w:w="1297" w:type="pct"/>
          </w:tcPr>
          <w:p w14:paraId="3A7BA730" w14:textId="77777777" w:rsidR="005C4142" w:rsidRPr="004A4488" w:rsidRDefault="005C4142" w:rsidP="005C4142">
            <w:pPr>
              <w:keepNext/>
              <w:spacing w:after="0"/>
              <w:contextualSpacing/>
              <w:jc w:val="center"/>
              <w:rPr>
                <w:rFonts w:ascii="Times New Roman" w:hAnsi="Times New Roman"/>
                <w:lang w:eastAsia="ru-RU"/>
              </w:rPr>
            </w:pPr>
            <w:r w:rsidRPr="004A4488">
              <w:rPr>
                <w:rFonts w:ascii="Times New Roman" w:hAnsi="Times New Roman"/>
                <w:lang w:eastAsia="ru-RU"/>
              </w:rPr>
              <w:t xml:space="preserve">Зачет </w:t>
            </w:r>
          </w:p>
        </w:tc>
      </w:tr>
    </w:tbl>
    <w:p w14:paraId="03EA964D" w14:textId="77777777" w:rsidR="005C4142" w:rsidRPr="004A4488" w:rsidRDefault="005C4142" w:rsidP="005C4142">
      <w:pPr>
        <w:pStyle w:val="10"/>
        <w:rPr>
          <w:color w:val="auto"/>
          <w:sz w:val="16"/>
          <w:szCs w:val="16"/>
        </w:rPr>
      </w:pPr>
    </w:p>
    <w:p w14:paraId="3B10F6E5" w14:textId="77777777" w:rsidR="006A2B79" w:rsidRPr="004A4488" w:rsidRDefault="006A2B79" w:rsidP="006A2B79">
      <w:pPr>
        <w:pStyle w:val="1"/>
        <w:spacing w:before="0" w:after="0" w:line="360" w:lineRule="auto"/>
        <w:ind w:firstLine="709"/>
        <w:jc w:val="both"/>
        <w:rPr>
          <w:color w:val="auto"/>
          <w:sz w:val="28"/>
          <w:szCs w:val="28"/>
        </w:rPr>
      </w:pPr>
      <w:bookmarkStart w:id="11" w:name="_Toc446335146"/>
      <w:bookmarkStart w:id="12" w:name="_Toc115717657"/>
      <w:r w:rsidRPr="004A4488">
        <w:rPr>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p>
    <w:p w14:paraId="14DC7EEB" w14:textId="77777777" w:rsidR="006A2B79" w:rsidRPr="004A4488" w:rsidRDefault="006A2B79" w:rsidP="006A2B79">
      <w:pPr>
        <w:pStyle w:val="1"/>
        <w:spacing w:before="0" w:after="0" w:line="360" w:lineRule="auto"/>
        <w:ind w:firstLine="709"/>
        <w:jc w:val="both"/>
        <w:rPr>
          <w:color w:val="auto"/>
          <w:sz w:val="28"/>
          <w:szCs w:val="28"/>
        </w:rPr>
      </w:pPr>
      <w:bookmarkStart w:id="13" w:name="_Toc446335147"/>
      <w:bookmarkStart w:id="14" w:name="_Toc115717658"/>
      <w:r w:rsidRPr="004A4488">
        <w:rPr>
          <w:color w:val="auto"/>
          <w:sz w:val="28"/>
          <w:szCs w:val="28"/>
        </w:rPr>
        <w:t>5.1. Содержание дисциплины</w:t>
      </w:r>
      <w:bookmarkEnd w:id="13"/>
      <w:bookmarkEnd w:id="14"/>
    </w:p>
    <w:p w14:paraId="7ABFCF33" w14:textId="79912291" w:rsidR="00463113" w:rsidRPr="001D0349" w:rsidRDefault="00F22ED6" w:rsidP="001D0349">
      <w:pPr>
        <w:spacing w:after="0" w:line="336" w:lineRule="auto"/>
        <w:ind w:firstLine="567"/>
        <w:rPr>
          <w:rFonts w:ascii="Times New Roman" w:hAnsi="Times New Roman"/>
          <w:b/>
          <w:bCs/>
          <w:kern w:val="32"/>
          <w:sz w:val="28"/>
          <w:szCs w:val="28"/>
          <w:lang w:eastAsia="ru-RU"/>
        </w:rPr>
      </w:pPr>
      <w:r w:rsidRPr="001D0349">
        <w:rPr>
          <w:rFonts w:ascii="Times New Roman" w:hAnsi="Times New Roman"/>
          <w:b/>
          <w:bCs/>
          <w:kern w:val="32"/>
          <w:sz w:val="28"/>
          <w:szCs w:val="28"/>
          <w:lang w:eastAsia="ru-RU"/>
        </w:rPr>
        <w:t xml:space="preserve">Тема 1. </w:t>
      </w:r>
      <w:r w:rsidR="004F60C0" w:rsidRPr="001D0349">
        <w:rPr>
          <w:rFonts w:ascii="Times New Roman" w:hAnsi="Times New Roman"/>
          <w:b/>
          <w:bCs/>
          <w:kern w:val="32"/>
          <w:sz w:val="28"/>
          <w:szCs w:val="28"/>
          <w:lang w:eastAsia="ru-RU"/>
        </w:rPr>
        <w:t>Реорганизация юридического лица</w:t>
      </w:r>
      <w:r w:rsidRPr="001D0349">
        <w:rPr>
          <w:rFonts w:ascii="Times New Roman" w:hAnsi="Times New Roman"/>
          <w:b/>
          <w:bCs/>
          <w:kern w:val="32"/>
          <w:sz w:val="28"/>
          <w:szCs w:val="28"/>
          <w:lang w:eastAsia="ru-RU"/>
        </w:rPr>
        <w:t xml:space="preserve"> в современной бизнес-среде</w:t>
      </w:r>
    </w:p>
    <w:p w14:paraId="2C250E1D" w14:textId="1BDF2B5F" w:rsidR="000E731B" w:rsidRPr="001D0349" w:rsidRDefault="00F22ED6" w:rsidP="001D0349">
      <w:pPr>
        <w:spacing w:after="0" w:line="336" w:lineRule="auto"/>
        <w:ind w:firstLine="567"/>
        <w:jc w:val="both"/>
        <w:rPr>
          <w:rFonts w:ascii="Times New Roman" w:hAnsi="Times New Roman"/>
          <w:bCs/>
          <w:sz w:val="28"/>
          <w:szCs w:val="28"/>
          <w:lang w:eastAsia="ru-RU"/>
        </w:rPr>
      </w:pPr>
      <w:r w:rsidRPr="004A4488">
        <w:rPr>
          <w:b/>
          <w:kern w:val="32"/>
          <w:sz w:val="28"/>
          <w:szCs w:val="28"/>
          <w:lang w:eastAsia="ru-RU"/>
        </w:rPr>
        <w:t>С</w:t>
      </w:r>
      <w:r w:rsidRPr="001D0349">
        <w:rPr>
          <w:rFonts w:ascii="Times New Roman" w:hAnsi="Times New Roman"/>
          <w:bCs/>
          <w:sz w:val="28"/>
          <w:szCs w:val="28"/>
          <w:lang w:eastAsia="ru-RU"/>
        </w:rPr>
        <w:t xml:space="preserve">овременные </w:t>
      </w:r>
      <w:r w:rsidR="000E731B" w:rsidRPr="001D0349">
        <w:rPr>
          <w:rFonts w:ascii="Times New Roman" w:hAnsi="Times New Roman"/>
          <w:bCs/>
          <w:sz w:val="28"/>
          <w:szCs w:val="28"/>
          <w:lang w:eastAsia="ru-RU"/>
        </w:rPr>
        <w:t>процессы реорганизации</w:t>
      </w:r>
      <w:r w:rsidR="004F60C0"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бизнеса в условиях</w:t>
      </w:r>
      <w:r w:rsidR="0081427D"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 xml:space="preserve">экономической глобализации. </w:t>
      </w:r>
      <w:r w:rsidR="004F60C0" w:rsidRPr="001D0349">
        <w:rPr>
          <w:rFonts w:ascii="Times New Roman" w:hAnsi="Times New Roman"/>
          <w:bCs/>
          <w:sz w:val="28"/>
          <w:szCs w:val="28"/>
          <w:lang w:eastAsia="ru-RU"/>
        </w:rPr>
        <w:t>Реорганизация бизнеса посредством присоединения</w:t>
      </w:r>
      <w:r w:rsidR="00652E3F" w:rsidRPr="001D0349">
        <w:rPr>
          <w:rFonts w:ascii="Times New Roman" w:hAnsi="Times New Roman"/>
          <w:bCs/>
          <w:sz w:val="28"/>
          <w:szCs w:val="28"/>
          <w:lang w:eastAsia="ru-RU"/>
        </w:rPr>
        <w:t xml:space="preserve"> (поглощения)</w:t>
      </w:r>
      <w:r w:rsidR="000E731B" w:rsidRPr="001D0349">
        <w:rPr>
          <w:rFonts w:ascii="Times New Roman" w:hAnsi="Times New Roman"/>
          <w:bCs/>
          <w:sz w:val="28"/>
          <w:szCs w:val="28"/>
          <w:lang w:eastAsia="ru-RU"/>
        </w:rPr>
        <w:t>,</w:t>
      </w:r>
      <w:r w:rsidR="00652E3F" w:rsidRPr="001D0349">
        <w:rPr>
          <w:rFonts w:ascii="Times New Roman" w:hAnsi="Times New Roman"/>
          <w:bCs/>
          <w:sz w:val="28"/>
          <w:szCs w:val="28"/>
          <w:lang w:eastAsia="ru-RU"/>
        </w:rPr>
        <w:t xml:space="preserve"> </w:t>
      </w:r>
      <w:r w:rsidR="004F60C0" w:rsidRPr="001D0349">
        <w:rPr>
          <w:rFonts w:ascii="Times New Roman" w:hAnsi="Times New Roman"/>
          <w:bCs/>
          <w:sz w:val="28"/>
          <w:szCs w:val="28"/>
          <w:lang w:eastAsia="ru-RU"/>
        </w:rPr>
        <w:t>слияни</w:t>
      </w:r>
      <w:r w:rsidR="00E04D76" w:rsidRPr="001D0349">
        <w:rPr>
          <w:rFonts w:ascii="Times New Roman" w:hAnsi="Times New Roman"/>
          <w:bCs/>
          <w:sz w:val="28"/>
          <w:szCs w:val="28"/>
          <w:lang w:eastAsia="ru-RU"/>
        </w:rPr>
        <w:t xml:space="preserve">я, </w:t>
      </w:r>
      <w:r w:rsidR="004F60C0" w:rsidRPr="001D0349">
        <w:rPr>
          <w:rFonts w:ascii="Times New Roman" w:hAnsi="Times New Roman"/>
          <w:bCs/>
          <w:sz w:val="28"/>
          <w:szCs w:val="28"/>
          <w:lang w:eastAsia="ru-RU"/>
        </w:rPr>
        <w:t>разделени</w:t>
      </w:r>
      <w:r w:rsidR="00E04D76" w:rsidRPr="001D0349">
        <w:rPr>
          <w:rFonts w:ascii="Times New Roman" w:hAnsi="Times New Roman"/>
          <w:bCs/>
          <w:sz w:val="28"/>
          <w:szCs w:val="28"/>
          <w:lang w:eastAsia="ru-RU"/>
        </w:rPr>
        <w:t xml:space="preserve">я, </w:t>
      </w:r>
      <w:r w:rsidR="004F60C0" w:rsidRPr="001D0349">
        <w:rPr>
          <w:rFonts w:ascii="Times New Roman" w:hAnsi="Times New Roman"/>
          <w:bCs/>
          <w:sz w:val="28"/>
          <w:szCs w:val="28"/>
          <w:lang w:eastAsia="ru-RU"/>
        </w:rPr>
        <w:t>преобразовани</w:t>
      </w:r>
      <w:r w:rsidR="00E04D76" w:rsidRPr="001D0349">
        <w:rPr>
          <w:rFonts w:ascii="Times New Roman" w:hAnsi="Times New Roman"/>
          <w:bCs/>
          <w:sz w:val="28"/>
          <w:szCs w:val="28"/>
          <w:lang w:eastAsia="ru-RU"/>
        </w:rPr>
        <w:t xml:space="preserve">я, </w:t>
      </w:r>
      <w:r w:rsidR="004F60C0" w:rsidRPr="001D0349">
        <w:rPr>
          <w:rFonts w:ascii="Times New Roman" w:hAnsi="Times New Roman"/>
          <w:bCs/>
          <w:sz w:val="28"/>
          <w:szCs w:val="28"/>
          <w:lang w:eastAsia="ru-RU"/>
        </w:rPr>
        <w:t>выделени</w:t>
      </w:r>
      <w:r w:rsidR="00E04D76" w:rsidRPr="001D0349">
        <w:rPr>
          <w:rFonts w:ascii="Times New Roman" w:hAnsi="Times New Roman"/>
          <w:bCs/>
          <w:sz w:val="28"/>
          <w:szCs w:val="28"/>
          <w:lang w:eastAsia="ru-RU"/>
        </w:rPr>
        <w:t>я</w:t>
      </w:r>
      <w:r w:rsidR="004F60C0"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как стратеги</w:t>
      </w:r>
      <w:r w:rsidR="00E04D76" w:rsidRPr="001D0349">
        <w:rPr>
          <w:rFonts w:ascii="Times New Roman" w:hAnsi="Times New Roman"/>
          <w:bCs/>
          <w:sz w:val="28"/>
          <w:szCs w:val="28"/>
          <w:lang w:eastAsia="ru-RU"/>
        </w:rPr>
        <w:t>я</w:t>
      </w:r>
      <w:r w:rsidRPr="001D0349">
        <w:rPr>
          <w:rFonts w:ascii="Times New Roman" w:hAnsi="Times New Roman"/>
          <w:bCs/>
          <w:sz w:val="28"/>
          <w:szCs w:val="28"/>
          <w:lang w:eastAsia="ru-RU"/>
        </w:rPr>
        <w:t xml:space="preserve"> развития компании. </w:t>
      </w:r>
      <w:r w:rsidR="004C1F60" w:rsidRPr="001D0349">
        <w:rPr>
          <w:rFonts w:ascii="Times New Roman" w:hAnsi="Times New Roman"/>
          <w:bCs/>
          <w:sz w:val="28"/>
          <w:szCs w:val="28"/>
          <w:lang w:eastAsia="ru-RU"/>
        </w:rPr>
        <w:t xml:space="preserve">Базовые критерии </w:t>
      </w:r>
      <w:r w:rsidR="00E04D76" w:rsidRPr="001D0349">
        <w:rPr>
          <w:rFonts w:ascii="Times New Roman" w:hAnsi="Times New Roman"/>
          <w:bCs/>
          <w:sz w:val="28"/>
          <w:szCs w:val="28"/>
          <w:lang w:eastAsia="ru-RU"/>
        </w:rPr>
        <w:t xml:space="preserve">различных видов реорганизации бизнеса </w:t>
      </w:r>
      <w:r w:rsidR="000E731B" w:rsidRPr="001D0349">
        <w:rPr>
          <w:rFonts w:ascii="Times New Roman" w:hAnsi="Times New Roman"/>
          <w:bCs/>
          <w:sz w:val="28"/>
          <w:szCs w:val="28"/>
          <w:lang w:eastAsia="ru-RU"/>
        </w:rPr>
        <w:t>в</w:t>
      </w:r>
      <w:r w:rsidR="00E04D76" w:rsidRPr="001D0349">
        <w:rPr>
          <w:rFonts w:ascii="Times New Roman" w:hAnsi="Times New Roman"/>
          <w:bCs/>
          <w:sz w:val="28"/>
          <w:szCs w:val="28"/>
          <w:lang w:eastAsia="ru-RU"/>
        </w:rPr>
        <w:t xml:space="preserve"> соответствии с российским законодательством</w:t>
      </w:r>
      <w:r w:rsidR="000E731B" w:rsidRPr="001D0349">
        <w:rPr>
          <w:rFonts w:ascii="Times New Roman" w:hAnsi="Times New Roman"/>
          <w:bCs/>
          <w:sz w:val="28"/>
          <w:szCs w:val="28"/>
          <w:lang w:eastAsia="ru-RU"/>
        </w:rPr>
        <w:t>.</w:t>
      </w:r>
      <w:r w:rsidR="00E04D76" w:rsidRPr="001D0349">
        <w:rPr>
          <w:rFonts w:ascii="Times New Roman" w:hAnsi="Times New Roman"/>
          <w:bCs/>
          <w:sz w:val="28"/>
          <w:szCs w:val="28"/>
          <w:lang w:eastAsia="ru-RU"/>
        </w:rPr>
        <w:t xml:space="preserve"> </w:t>
      </w:r>
      <w:r w:rsidR="002A2A8A" w:rsidRPr="001D0349">
        <w:rPr>
          <w:rFonts w:ascii="Times New Roman" w:hAnsi="Times New Roman"/>
          <w:bCs/>
          <w:sz w:val="28"/>
          <w:szCs w:val="28"/>
          <w:lang w:eastAsia="ru-RU"/>
        </w:rPr>
        <w:t xml:space="preserve">Изменение организационно-правовой формы организации бизнеса. </w:t>
      </w:r>
      <w:r w:rsidR="004C1F60" w:rsidRPr="001D0349">
        <w:rPr>
          <w:rFonts w:ascii="Times New Roman" w:hAnsi="Times New Roman"/>
          <w:bCs/>
          <w:sz w:val="28"/>
          <w:szCs w:val="28"/>
          <w:lang w:eastAsia="ru-RU"/>
        </w:rPr>
        <w:t xml:space="preserve">Понятие и сущность </w:t>
      </w:r>
      <w:r w:rsidR="00E04D76" w:rsidRPr="001D0349">
        <w:rPr>
          <w:rFonts w:ascii="Times New Roman" w:hAnsi="Times New Roman"/>
          <w:bCs/>
          <w:sz w:val="28"/>
          <w:szCs w:val="28"/>
          <w:lang w:eastAsia="ru-RU"/>
        </w:rPr>
        <w:t>процесса реорганизации бизнеса</w:t>
      </w:r>
      <w:r w:rsidR="000E731B" w:rsidRPr="001D0349">
        <w:rPr>
          <w:rFonts w:ascii="Times New Roman" w:hAnsi="Times New Roman"/>
          <w:bCs/>
          <w:sz w:val="28"/>
          <w:szCs w:val="28"/>
          <w:lang w:eastAsia="ru-RU"/>
        </w:rPr>
        <w:t>, цели</w:t>
      </w:r>
      <w:r w:rsidR="002A2A8A" w:rsidRPr="001D0349">
        <w:rPr>
          <w:rFonts w:ascii="Times New Roman" w:hAnsi="Times New Roman"/>
          <w:bCs/>
          <w:sz w:val="28"/>
          <w:szCs w:val="28"/>
          <w:lang w:eastAsia="ru-RU"/>
        </w:rPr>
        <w:t xml:space="preserve"> (защитные, инвестиционные, стратегические, интересы акционеров), причины</w:t>
      </w:r>
      <w:r w:rsidR="00703E6F" w:rsidRPr="001D0349">
        <w:rPr>
          <w:rFonts w:ascii="Times New Roman" w:hAnsi="Times New Roman"/>
          <w:bCs/>
          <w:sz w:val="28"/>
          <w:szCs w:val="28"/>
          <w:lang w:eastAsia="ru-RU"/>
        </w:rPr>
        <w:t xml:space="preserve"> (расширение деятельности предприятия, его размеров; свертывание деятельности; необходимость финансовой санации; необходимость изменения полноты ответственности собственников по обязательствам предприятия; диверсификация деятельности; налоговые мотивы; необходимость увеличения собственного капитала с целью покрытия потребности в капитале и повышении уровня кредитоспособности)</w:t>
      </w:r>
      <w:r w:rsidR="000E731B" w:rsidRPr="001D0349">
        <w:rPr>
          <w:rFonts w:ascii="Times New Roman" w:hAnsi="Times New Roman"/>
          <w:bCs/>
          <w:sz w:val="28"/>
          <w:szCs w:val="28"/>
          <w:lang w:eastAsia="ru-RU"/>
        </w:rPr>
        <w:t>.</w:t>
      </w:r>
      <w:r w:rsidR="004C1F60"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Нормативно-правовое регулирование</w:t>
      </w:r>
      <w:r w:rsidR="0081427D"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 xml:space="preserve">процессов </w:t>
      </w:r>
      <w:r w:rsidR="0081427D" w:rsidRPr="001D0349">
        <w:rPr>
          <w:rFonts w:ascii="Times New Roman" w:hAnsi="Times New Roman"/>
          <w:bCs/>
          <w:sz w:val="28"/>
          <w:szCs w:val="28"/>
          <w:lang w:eastAsia="ru-RU"/>
        </w:rPr>
        <w:t>реорганизации бизнеса</w:t>
      </w:r>
      <w:r w:rsidRPr="001D0349">
        <w:rPr>
          <w:rFonts w:ascii="Times New Roman" w:hAnsi="Times New Roman"/>
          <w:bCs/>
          <w:sz w:val="28"/>
          <w:szCs w:val="28"/>
          <w:lang w:eastAsia="ru-RU"/>
        </w:rPr>
        <w:t xml:space="preserve"> в Российской</w:t>
      </w:r>
      <w:r w:rsidR="0081427D"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Федерации. Организационно-правовые формы реорганизации бизнеса.</w:t>
      </w:r>
      <w:r w:rsidR="0081427D" w:rsidRPr="001D0349">
        <w:rPr>
          <w:rFonts w:ascii="Times New Roman" w:hAnsi="Times New Roman"/>
          <w:bCs/>
          <w:sz w:val="28"/>
          <w:szCs w:val="28"/>
          <w:lang w:eastAsia="ru-RU"/>
        </w:rPr>
        <w:t xml:space="preserve"> </w:t>
      </w:r>
    </w:p>
    <w:p w14:paraId="3B426C78" w14:textId="7BBC217F" w:rsidR="000E731B" w:rsidRPr="001D0349" w:rsidRDefault="00FA3926" w:rsidP="001D0349">
      <w:pPr>
        <w:spacing w:after="0" w:line="336" w:lineRule="auto"/>
        <w:ind w:firstLine="567"/>
        <w:jc w:val="both"/>
        <w:rPr>
          <w:rFonts w:ascii="Times New Roman" w:hAnsi="Times New Roman"/>
          <w:bCs/>
          <w:sz w:val="28"/>
          <w:szCs w:val="28"/>
          <w:lang w:eastAsia="ru-RU"/>
        </w:rPr>
      </w:pPr>
      <w:r w:rsidRPr="001D0349">
        <w:rPr>
          <w:rFonts w:ascii="Times New Roman" w:hAnsi="Times New Roman"/>
          <w:bCs/>
          <w:sz w:val="28"/>
          <w:szCs w:val="28"/>
          <w:lang w:eastAsia="ru-RU"/>
        </w:rPr>
        <w:t>Юридический, экономический и бухгалтерский подходы к определению</w:t>
      </w:r>
      <w:r w:rsidR="0081427D"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 xml:space="preserve">понятий </w:t>
      </w:r>
      <w:r w:rsidR="00FB29F0" w:rsidRPr="001D0349">
        <w:rPr>
          <w:rFonts w:ascii="Times New Roman" w:hAnsi="Times New Roman"/>
          <w:bCs/>
          <w:sz w:val="28"/>
          <w:szCs w:val="28"/>
          <w:lang w:eastAsia="ru-RU"/>
        </w:rPr>
        <w:t>реорганизация бизнеса.</w:t>
      </w:r>
      <w:r w:rsidR="00880D19"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 xml:space="preserve">Мотивы проведения </w:t>
      </w:r>
      <w:r w:rsidR="00652E3F" w:rsidRPr="001D0349">
        <w:rPr>
          <w:rFonts w:ascii="Times New Roman" w:hAnsi="Times New Roman"/>
          <w:bCs/>
          <w:sz w:val="28"/>
          <w:szCs w:val="28"/>
          <w:lang w:eastAsia="ru-RU"/>
        </w:rPr>
        <w:t xml:space="preserve">различных сделок в </w:t>
      </w:r>
      <w:r w:rsidR="00FB29F0" w:rsidRPr="001D0349">
        <w:rPr>
          <w:rFonts w:ascii="Times New Roman" w:hAnsi="Times New Roman"/>
          <w:bCs/>
          <w:sz w:val="28"/>
          <w:szCs w:val="28"/>
          <w:lang w:eastAsia="ru-RU"/>
        </w:rPr>
        <w:t>реорганизации</w:t>
      </w:r>
      <w:r w:rsidRPr="001D0349">
        <w:rPr>
          <w:rFonts w:ascii="Times New Roman" w:hAnsi="Times New Roman"/>
          <w:bCs/>
          <w:sz w:val="28"/>
          <w:szCs w:val="28"/>
          <w:lang w:eastAsia="ru-RU"/>
        </w:rPr>
        <w:t>: предполагаемая синергия (финансовая,</w:t>
      </w:r>
      <w:r w:rsidR="00A55914"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 xml:space="preserve">операционная, </w:t>
      </w:r>
      <w:r w:rsidRPr="001D0349">
        <w:rPr>
          <w:rFonts w:ascii="Times New Roman" w:hAnsi="Times New Roman"/>
          <w:bCs/>
          <w:sz w:val="28"/>
          <w:szCs w:val="28"/>
          <w:lang w:eastAsia="ru-RU"/>
        </w:rPr>
        <w:lastRenderedPageBreak/>
        <w:t>налоговая), географическое расширение, вертикальная</w:t>
      </w:r>
      <w:r w:rsidR="00A55914" w:rsidRPr="001D0349">
        <w:rPr>
          <w:rFonts w:ascii="Times New Roman" w:hAnsi="Times New Roman"/>
          <w:bCs/>
          <w:sz w:val="28"/>
          <w:szCs w:val="28"/>
          <w:lang w:eastAsia="ru-RU"/>
        </w:rPr>
        <w:t xml:space="preserve"> </w:t>
      </w:r>
      <w:r w:rsidR="00FB29F0" w:rsidRPr="001D0349">
        <w:rPr>
          <w:rFonts w:ascii="Times New Roman" w:hAnsi="Times New Roman"/>
          <w:bCs/>
          <w:sz w:val="28"/>
          <w:szCs w:val="28"/>
          <w:lang w:eastAsia="ru-RU"/>
        </w:rPr>
        <w:t xml:space="preserve">и горизонтальная </w:t>
      </w:r>
      <w:r w:rsidRPr="001D0349">
        <w:rPr>
          <w:rFonts w:ascii="Times New Roman" w:hAnsi="Times New Roman"/>
          <w:bCs/>
          <w:sz w:val="28"/>
          <w:szCs w:val="28"/>
          <w:lang w:eastAsia="ru-RU"/>
        </w:rPr>
        <w:t xml:space="preserve">интеграция. </w:t>
      </w:r>
    </w:p>
    <w:p w14:paraId="2F47B46D" w14:textId="5475C4E8" w:rsidR="00FA3926" w:rsidRPr="001D0349" w:rsidRDefault="00FA3926" w:rsidP="001D0349">
      <w:pPr>
        <w:spacing w:after="0" w:line="336" w:lineRule="auto"/>
        <w:ind w:firstLine="567"/>
        <w:jc w:val="both"/>
        <w:rPr>
          <w:rFonts w:ascii="Times New Roman" w:hAnsi="Times New Roman"/>
          <w:bCs/>
          <w:sz w:val="28"/>
          <w:szCs w:val="28"/>
          <w:lang w:eastAsia="ru-RU"/>
        </w:rPr>
      </w:pPr>
      <w:r w:rsidRPr="001D0349">
        <w:rPr>
          <w:rFonts w:ascii="Times New Roman" w:hAnsi="Times New Roman"/>
          <w:bCs/>
          <w:sz w:val="28"/>
          <w:szCs w:val="28"/>
          <w:lang w:eastAsia="ru-RU"/>
        </w:rPr>
        <w:t xml:space="preserve">Политика </w:t>
      </w:r>
      <w:r w:rsidR="00652E3F" w:rsidRPr="001D0349">
        <w:rPr>
          <w:rFonts w:ascii="Times New Roman" w:hAnsi="Times New Roman"/>
          <w:bCs/>
          <w:sz w:val="28"/>
          <w:szCs w:val="28"/>
          <w:lang w:eastAsia="ru-RU"/>
        </w:rPr>
        <w:t xml:space="preserve">реорганизации бизнеса </w:t>
      </w:r>
      <w:r w:rsidRPr="001D0349">
        <w:rPr>
          <w:rFonts w:ascii="Times New Roman" w:hAnsi="Times New Roman"/>
          <w:bCs/>
          <w:sz w:val="28"/>
          <w:szCs w:val="28"/>
          <w:lang w:eastAsia="ru-RU"/>
        </w:rPr>
        <w:t>в контексте</w:t>
      </w:r>
      <w:r w:rsidR="00A55914"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 xml:space="preserve">стратегии развития компании. Выбор между </w:t>
      </w:r>
      <w:r w:rsidR="00652E3F" w:rsidRPr="001D0349">
        <w:rPr>
          <w:rFonts w:ascii="Times New Roman" w:hAnsi="Times New Roman"/>
          <w:bCs/>
          <w:sz w:val="28"/>
          <w:szCs w:val="28"/>
          <w:lang w:eastAsia="ru-RU"/>
        </w:rPr>
        <w:t>реорганизацией бизнеса</w:t>
      </w:r>
      <w:r w:rsidR="000E731B" w:rsidRPr="001D0349">
        <w:rPr>
          <w:rFonts w:ascii="Times New Roman" w:hAnsi="Times New Roman"/>
          <w:bCs/>
          <w:sz w:val="28"/>
          <w:szCs w:val="28"/>
          <w:lang w:eastAsia="ru-RU"/>
        </w:rPr>
        <w:t>,</w:t>
      </w:r>
      <w:r w:rsidR="00652E3F" w:rsidRPr="001D0349">
        <w:rPr>
          <w:rFonts w:ascii="Times New Roman" w:hAnsi="Times New Roman"/>
          <w:bCs/>
          <w:sz w:val="28"/>
          <w:szCs w:val="28"/>
          <w:lang w:eastAsia="ru-RU"/>
        </w:rPr>
        <w:t xml:space="preserve"> в том числе посредством сделок слияния и </w:t>
      </w:r>
      <w:r w:rsidR="00733819" w:rsidRPr="001D0349">
        <w:rPr>
          <w:rFonts w:ascii="Times New Roman" w:hAnsi="Times New Roman"/>
          <w:bCs/>
          <w:sz w:val="28"/>
          <w:szCs w:val="28"/>
          <w:lang w:eastAsia="ru-RU"/>
        </w:rPr>
        <w:t>присоединения</w:t>
      </w:r>
      <w:r w:rsidR="00FB29F0" w:rsidRPr="001D0349">
        <w:rPr>
          <w:rFonts w:ascii="Times New Roman" w:hAnsi="Times New Roman"/>
          <w:bCs/>
          <w:sz w:val="28"/>
          <w:szCs w:val="28"/>
          <w:lang w:eastAsia="ru-RU"/>
        </w:rPr>
        <w:t>,</w:t>
      </w:r>
      <w:r w:rsidRPr="001D0349">
        <w:rPr>
          <w:rFonts w:ascii="Times New Roman" w:hAnsi="Times New Roman"/>
          <w:bCs/>
          <w:sz w:val="28"/>
          <w:szCs w:val="28"/>
          <w:lang w:eastAsia="ru-RU"/>
        </w:rPr>
        <w:t xml:space="preserve"> и органическим ростом</w:t>
      </w:r>
      <w:r w:rsidR="00A55914"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компании. Основные причины для неорганического роста (логика принятия</w:t>
      </w:r>
      <w:r w:rsidR="00A55914"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решений о приобретениях):</w:t>
      </w:r>
      <w:r w:rsidR="004C1F60"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«эффект масштаба», комплементарные синергии,</w:t>
      </w:r>
      <w:r w:rsidR="00A55914"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специфические активы приобретаемой компании, изменение конкурентной</w:t>
      </w:r>
      <w:r w:rsidR="00A55914"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среды в результате покупки и закрытия</w:t>
      </w:r>
      <w:r w:rsidR="00A55914"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конкурирующего бизнеса</w:t>
      </w:r>
      <w:r w:rsidR="00FB29F0" w:rsidRPr="001D0349">
        <w:rPr>
          <w:rFonts w:ascii="Times New Roman" w:hAnsi="Times New Roman"/>
          <w:bCs/>
          <w:sz w:val="28"/>
          <w:szCs w:val="28"/>
          <w:lang w:eastAsia="ru-RU"/>
        </w:rPr>
        <w:t>, желание продать бизнес по более выгодной цене др.</w:t>
      </w:r>
      <w:r w:rsidRPr="001D0349">
        <w:rPr>
          <w:rFonts w:ascii="Times New Roman" w:hAnsi="Times New Roman"/>
          <w:bCs/>
          <w:sz w:val="28"/>
          <w:szCs w:val="28"/>
          <w:lang w:eastAsia="ru-RU"/>
        </w:rPr>
        <w:t>).</w:t>
      </w:r>
    </w:p>
    <w:p w14:paraId="1D7CB58F" w14:textId="142AD548" w:rsidR="000230D8" w:rsidRPr="001D0349" w:rsidRDefault="005A4AFB" w:rsidP="001D0349">
      <w:pPr>
        <w:spacing w:after="0" w:line="336" w:lineRule="auto"/>
        <w:ind w:firstLine="567"/>
        <w:rPr>
          <w:rFonts w:ascii="Times New Roman" w:hAnsi="Times New Roman"/>
          <w:b/>
          <w:bCs/>
          <w:kern w:val="32"/>
          <w:sz w:val="28"/>
          <w:szCs w:val="28"/>
          <w:lang w:eastAsia="ru-RU"/>
        </w:rPr>
      </w:pPr>
      <w:r w:rsidRPr="001D0349">
        <w:rPr>
          <w:rFonts w:ascii="Times New Roman" w:hAnsi="Times New Roman"/>
          <w:b/>
          <w:bCs/>
          <w:kern w:val="32"/>
          <w:sz w:val="28"/>
          <w:szCs w:val="28"/>
          <w:lang w:eastAsia="ru-RU"/>
        </w:rPr>
        <w:t xml:space="preserve">Тема </w:t>
      </w:r>
      <w:r w:rsidR="00FB4B18" w:rsidRPr="001D0349">
        <w:rPr>
          <w:rFonts w:ascii="Times New Roman" w:hAnsi="Times New Roman"/>
          <w:b/>
          <w:bCs/>
          <w:kern w:val="32"/>
          <w:sz w:val="28"/>
          <w:szCs w:val="28"/>
          <w:lang w:eastAsia="ru-RU"/>
        </w:rPr>
        <w:t>2</w:t>
      </w:r>
      <w:r w:rsidRPr="001D0349">
        <w:rPr>
          <w:rFonts w:ascii="Times New Roman" w:hAnsi="Times New Roman"/>
          <w:b/>
          <w:bCs/>
          <w:kern w:val="32"/>
          <w:sz w:val="28"/>
          <w:szCs w:val="28"/>
          <w:lang w:eastAsia="ru-RU"/>
        </w:rPr>
        <w:t xml:space="preserve">. Организация процесса </w:t>
      </w:r>
      <w:r w:rsidR="00733819" w:rsidRPr="001D0349">
        <w:rPr>
          <w:rFonts w:ascii="Times New Roman" w:hAnsi="Times New Roman"/>
          <w:b/>
          <w:bCs/>
          <w:kern w:val="32"/>
          <w:sz w:val="28"/>
          <w:szCs w:val="28"/>
          <w:lang w:eastAsia="ru-RU"/>
        </w:rPr>
        <w:t>реорганизации</w:t>
      </w:r>
      <w:r w:rsidRPr="001D0349">
        <w:rPr>
          <w:rFonts w:ascii="Times New Roman" w:hAnsi="Times New Roman"/>
          <w:b/>
          <w:bCs/>
          <w:kern w:val="32"/>
          <w:sz w:val="28"/>
          <w:szCs w:val="28"/>
          <w:lang w:eastAsia="ru-RU"/>
        </w:rPr>
        <w:t xml:space="preserve"> компаний</w:t>
      </w:r>
    </w:p>
    <w:p w14:paraId="469D758D" w14:textId="76EBB6AE" w:rsidR="00482A59" w:rsidRPr="001D0349" w:rsidRDefault="005A4AFB" w:rsidP="001D0349">
      <w:pPr>
        <w:spacing w:after="0" w:line="336" w:lineRule="auto"/>
        <w:ind w:firstLine="567"/>
        <w:jc w:val="both"/>
        <w:rPr>
          <w:rFonts w:ascii="Times New Roman" w:hAnsi="Times New Roman"/>
          <w:bCs/>
          <w:sz w:val="28"/>
          <w:szCs w:val="28"/>
          <w:lang w:eastAsia="ru-RU"/>
        </w:rPr>
      </w:pPr>
      <w:r w:rsidRPr="001D0349">
        <w:rPr>
          <w:rFonts w:ascii="Times New Roman" w:hAnsi="Times New Roman"/>
          <w:bCs/>
          <w:sz w:val="28"/>
          <w:szCs w:val="28"/>
          <w:lang w:eastAsia="ru-RU"/>
        </w:rPr>
        <w:t xml:space="preserve">Процесс принятия решения о </w:t>
      </w:r>
      <w:r w:rsidR="004D0548" w:rsidRPr="001D0349">
        <w:rPr>
          <w:rFonts w:ascii="Times New Roman" w:hAnsi="Times New Roman"/>
          <w:bCs/>
          <w:sz w:val="28"/>
          <w:szCs w:val="28"/>
          <w:lang w:eastAsia="ru-RU"/>
        </w:rPr>
        <w:t>реорганизации</w:t>
      </w:r>
      <w:r w:rsidRPr="001D0349">
        <w:rPr>
          <w:rFonts w:ascii="Times New Roman" w:hAnsi="Times New Roman"/>
          <w:bCs/>
          <w:sz w:val="28"/>
          <w:szCs w:val="28"/>
          <w:lang w:eastAsia="ru-RU"/>
        </w:rPr>
        <w:t>. Этапы проведения</w:t>
      </w:r>
      <w:r w:rsidR="00F6377A"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сделок</w:t>
      </w:r>
      <w:r w:rsidR="00333A26" w:rsidRPr="001D0349">
        <w:rPr>
          <w:rFonts w:ascii="Times New Roman" w:hAnsi="Times New Roman"/>
          <w:bCs/>
          <w:sz w:val="28"/>
          <w:szCs w:val="28"/>
          <w:lang w:eastAsia="ru-RU"/>
        </w:rPr>
        <w:t xml:space="preserve"> реорганизации бизнеса: комплексная диагностика внешней и внутренней среды организации (ситуационный, экономический, организационно – управленческий анализ); формирование концепции стратегии реорганизации; разработка компонентов программы реорганизации; </w:t>
      </w:r>
      <w:r w:rsidR="00A2709F" w:rsidRPr="001D0349">
        <w:rPr>
          <w:rFonts w:ascii="Times New Roman" w:hAnsi="Times New Roman"/>
          <w:bCs/>
          <w:sz w:val="28"/>
          <w:szCs w:val="28"/>
          <w:lang w:eastAsia="ru-RU"/>
        </w:rPr>
        <w:t xml:space="preserve">анализ эффективности, экономичности и результативности проведения реорганизации; </w:t>
      </w:r>
      <w:r w:rsidR="00333A26" w:rsidRPr="001D0349">
        <w:rPr>
          <w:rFonts w:ascii="Times New Roman" w:hAnsi="Times New Roman"/>
          <w:bCs/>
          <w:sz w:val="28"/>
          <w:szCs w:val="28"/>
          <w:lang w:eastAsia="ru-RU"/>
        </w:rPr>
        <w:t>контроль за реализацией программы реорганизации</w:t>
      </w:r>
      <w:r w:rsidR="00CA6D59" w:rsidRPr="001D0349">
        <w:rPr>
          <w:rFonts w:ascii="Times New Roman" w:hAnsi="Times New Roman"/>
          <w:bCs/>
          <w:sz w:val="28"/>
          <w:szCs w:val="28"/>
          <w:lang w:eastAsia="ru-RU"/>
        </w:rPr>
        <w:t>)</w:t>
      </w:r>
      <w:r w:rsidR="00333A26" w:rsidRPr="001D0349">
        <w:rPr>
          <w:rFonts w:ascii="Times New Roman" w:hAnsi="Times New Roman"/>
          <w:bCs/>
          <w:sz w:val="28"/>
          <w:szCs w:val="28"/>
          <w:lang w:eastAsia="ru-RU"/>
        </w:rPr>
        <w:t xml:space="preserve">. </w:t>
      </w:r>
      <w:r w:rsidR="00CA6D59" w:rsidRPr="001D0349">
        <w:rPr>
          <w:rFonts w:ascii="Times New Roman" w:hAnsi="Times New Roman"/>
          <w:bCs/>
          <w:sz w:val="28"/>
          <w:szCs w:val="28"/>
          <w:lang w:eastAsia="ru-RU"/>
        </w:rPr>
        <w:t>Особенности п</w:t>
      </w:r>
      <w:r w:rsidRPr="001D0349">
        <w:rPr>
          <w:rFonts w:ascii="Times New Roman" w:hAnsi="Times New Roman"/>
          <w:bCs/>
          <w:sz w:val="28"/>
          <w:szCs w:val="28"/>
          <w:lang w:eastAsia="ru-RU"/>
        </w:rPr>
        <w:t>ланирование сделки, проведение аналитической работы</w:t>
      </w:r>
      <w:r w:rsidR="004D0548" w:rsidRPr="001D0349">
        <w:rPr>
          <w:rFonts w:ascii="Times New Roman" w:hAnsi="Times New Roman"/>
          <w:bCs/>
          <w:sz w:val="28"/>
          <w:szCs w:val="28"/>
          <w:lang w:eastAsia="ru-RU"/>
        </w:rPr>
        <w:t>,</w:t>
      </w:r>
      <w:r w:rsidRPr="001D0349">
        <w:rPr>
          <w:rFonts w:ascii="Times New Roman" w:hAnsi="Times New Roman"/>
          <w:bCs/>
          <w:sz w:val="28"/>
          <w:szCs w:val="28"/>
          <w:lang w:eastAsia="ru-RU"/>
        </w:rPr>
        <w:t xml:space="preserve"> уточнение стоимости</w:t>
      </w:r>
      <w:r w:rsidR="00F6377A" w:rsidRPr="001D0349">
        <w:rPr>
          <w:rFonts w:ascii="Times New Roman" w:hAnsi="Times New Roman"/>
          <w:bCs/>
          <w:sz w:val="28"/>
          <w:szCs w:val="28"/>
          <w:lang w:eastAsia="ru-RU"/>
        </w:rPr>
        <w:t xml:space="preserve"> </w:t>
      </w:r>
      <w:r w:rsidR="004D0548" w:rsidRPr="001D0349">
        <w:rPr>
          <w:rFonts w:ascii="Times New Roman" w:hAnsi="Times New Roman"/>
          <w:bCs/>
          <w:sz w:val="28"/>
          <w:szCs w:val="28"/>
          <w:lang w:eastAsia="ru-RU"/>
        </w:rPr>
        <w:t>сделки</w:t>
      </w:r>
      <w:r w:rsidRPr="001D0349">
        <w:rPr>
          <w:rFonts w:ascii="Times New Roman" w:hAnsi="Times New Roman"/>
          <w:bCs/>
          <w:sz w:val="28"/>
          <w:szCs w:val="28"/>
          <w:lang w:eastAsia="ru-RU"/>
        </w:rPr>
        <w:t xml:space="preserve">, структурирование сделки, переговоры </w:t>
      </w:r>
      <w:r w:rsidR="004D0548" w:rsidRPr="001D0349">
        <w:rPr>
          <w:rFonts w:ascii="Times New Roman" w:hAnsi="Times New Roman"/>
          <w:bCs/>
          <w:sz w:val="28"/>
          <w:szCs w:val="28"/>
          <w:lang w:eastAsia="ru-RU"/>
        </w:rPr>
        <w:t>ответственных сторон</w:t>
      </w:r>
      <w:r w:rsidRPr="001D0349">
        <w:rPr>
          <w:rFonts w:ascii="Times New Roman" w:hAnsi="Times New Roman"/>
          <w:bCs/>
          <w:sz w:val="28"/>
          <w:szCs w:val="28"/>
          <w:lang w:eastAsia="ru-RU"/>
        </w:rPr>
        <w:t>, подготовка</w:t>
      </w:r>
      <w:r w:rsidR="004D0548" w:rsidRPr="001D0349">
        <w:rPr>
          <w:rFonts w:ascii="Times New Roman" w:hAnsi="Times New Roman"/>
          <w:bCs/>
          <w:sz w:val="28"/>
          <w:szCs w:val="28"/>
          <w:lang w:eastAsia="ru-RU"/>
        </w:rPr>
        <w:t>,</w:t>
      </w:r>
      <w:r w:rsidRPr="001D0349">
        <w:rPr>
          <w:rFonts w:ascii="Times New Roman" w:hAnsi="Times New Roman"/>
          <w:bCs/>
          <w:sz w:val="28"/>
          <w:szCs w:val="28"/>
          <w:lang w:eastAsia="ru-RU"/>
        </w:rPr>
        <w:t xml:space="preserve"> подписание соглашения.</w:t>
      </w:r>
      <w:r w:rsidR="009D4D6D"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Основные задачи сторон при планировании и осуществлении</w:t>
      </w:r>
      <w:r w:rsidR="009D4D6D"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сделок</w:t>
      </w:r>
      <w:r w:rsidR="009D4D6D"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 xml:space="preserve">Оценочный этап. Определение целесообразности </w:t>
      </w:r>
      <w:r w:rsidR="004D0548" w:rsidRPr="001D0349">
        <w:rPr>
          <w:rFonts w:ascii="Times New Roman" w:hAnsi="Times New Roman"/>
          <w:bCs/>
          <w:sz w:val="28"/>
          <w:szCs w:val="28"/>
          <w:lang w:eastAsia="ru-RU"/>
        </w:rPr>
        <w:t>проведения сделки</w:t>
      </w:r>
      <w:r w:rsidRPr="001D0349">
        <w:rPr>
          <w:rFonts w:ascii="Times New Roman" w:hAnsi="Times New Roman"/>
          <w:bCs/>
          <w:sz w:val="28"/>
          <w:szCs w:val="28"/>
          <w:lang w:eastAsia="ru-RU"/>
        </w:rPr>
        <w:t>. Основны</w:t>
      </w:r>
      <w:r w:rsidR="009D4D6D" w:rsidRPr="001D0349">
        <w:rPr>
          <w:rFonts w:ascii="Times New Roman" w:hAnsi="Times New Roman"/>
          <w:bCs/>
          <w:sz w:val="28"/>
          <w:szCs w:val="28"/>
          <w:lang w:eastAsia="ru-RU"/>
        </w:rPr>
        <w:t xml:space="preserve">е </w:t>
      </w:r>
      <w:r w:rsidRPr="001D0349">
        <w:rPr>
          <w:rFonts w:ascii="Times New Roman" w:hAnsi="Times New Roman"/>
          <w:bCs/>
          <w:sz w:val="28"/>
          <w:szCs w:val="28"/>
          <w:lang w:eastAsia="ru-RU"/>
        </w:rPr>
        <w:t xml:space="preserve">подходы к оценке бизнеса. </w:t>
      </w:r>
      <w:r w:rsidR="00482A59" w:rsidRPr="001D0349">
        <w:rPr>
          <w:rFonts w:ascii="Times New Roman" w:hAnsi="Times New Roman"/>
          <w:bCs/>
          <w:sz w:val="28"/>
          <w:szCs w:val="28"/>
          <w:lang w:eastAsia="ru-RU"/>
        </w:rPr>
        <w:t>Доходный, затратный и сравнительный подходы. Характеристика методов определения стоимости компании.</w:t>
      </w:r>
    </w:p>
    <w:p w14:paraId="0A25F7AF" w14:textId="4175C64A" w:rsidR="005A4AFB" w:rsidRPr="001D0349" w:rsidRDefault="005A4AFB" w:rsidP="001D0349">
      <w:pPr>
        <w:spacing w:after="0" w:line="336" w:lineRule="auto"/>
        <w:ind w:firstLine="567"/>
        <w:jc w:val="both"/>
        <w:rPr>
          <w:rFonts w:ascii="Times New Roman" w:hAnsi="Times New Roman"/>
          <w:bCs/>
          <w:sz w:val="28"/>
          <w:szCs w:val="28"/>
          <w:lang w:eastAsia="ru-RU"/>
        </w:rPr>
      </w:pPr>
      <w:r w:rsidRPr="001D0349">
        <w:rPr>
          <w:rFonts w:ascii="Times New Roman" w:hAnsi="Times New Roman"/>
          <w:bCs/>
          <w:sz w:val="28"/>
          <w:szCs w:val="28"/>
          <w:lang w:eastAsia="ru-RU"/>
        </w:rPr>
        <w:t>Всесторонний</w:t>
      </w:r>
      <w:r w:rsidR="000230D8"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анализ документации.</w:t>
      </w:r>
      <w:r w:rsidR="000230D8"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Юридическая и финансовая проверки (</w:t>
      </w:r>
      <w:proofErr w:type="spellStart"/>
      <w:r w:rsidRPr="001D0349">
        <w:rPr>
          <w:rFonts w:ascii="Times New Roman" w:hAnsi="Times New Roman"/>
          <w:bCs/>
          <w:sz w:val="28"/>
          <w:szCs w:val="28"/>
          <w:lang w:eastAsia="ru-RU"/>
        </w:rPr>
        <w:t>due</w:t>
      </w:r>
      <w:proofErr w:type="spellEnd"/>
      <w:r w:rsidRPr="001D0349">
        <w:rPr>
          <w:rFonts w:ascii="Times New Roman" w:hAnsi="Times New Roman"/>
          <w:bCs/>
          <w:sz w:val="28"/>
          <w:szCs w:val="28"/>
          <w:lang w:eastAsia="ru-RU"/>
        </w:rPr>
        <w:t xml:space="preserve"> </w:t>
      </w:r>
      <w:proofErr w:type="spellStart"/>
      <w:r w:rsidRPr="001D0349">
        <w:rPr>
          <w:rFonts w:ascii="Times New Roman" w:hAnsi="Times New Roman"/>
          <w:bCs/>
          <w:sz w:val="28"/>
          <w:szCs w:val="28"/>
          <w:lang w:eastAsia="ru-RU"/>
        </w:rPr>
        <w:t>diligence</w:t>
      </w:r>
      <w:proofErr w:type="spellEnd"/>
      <w:r w:rsidRPr="001D0349">
        <w:rPr>
          <w:rFonts w:ascii="Times New Roman" w:hAnsi="Times New Roman"/>
          <w:bCs/>
          <w:sz w:val="28"/>
          <w:szCs w:val="28"/>
          <w:lang w:eastAsia="ru-RU"/>
        </w:rPr>
        <w:t>).</w:t>
      </w:r>
      <w:r w:rsidR="000230D8"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Структурирование сделки.</w:t>
      </w:r>
      <w:r w:rsidR="00482A59"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Закрытие сделки</w:t>
      </w:r>
      <w:r w:rsidR="004D0548" w:rsidRPr="001D0349">
        <w:rPr>
          <w:rFonts w:ascii="Times New Roman" w:hAnsi="Times New Roman"/>
          <w:bCs/>
          <w:sz w:val="28"/>
          <w:szCs w:val="28"/>
          <w:lang w:eastAsia="ru-RU"/>
        </w:rPr>
        <w:t>.</w:t>
      </w:r>
      <w:r w:rsidRPr="001D0349">
        <w:rPr>
          <w:rFonts w:ascii="Times New Roman" w:hAnsi="Times New Roman"/>
          <w:bCs/>
          <w:sz w:val="28"/>
          <w:szCs w:val="28"/>
          <w:lang w:eastAsia="ru-RU"/>
        </w:rPr>
        <w:t xml:space="preserve"> Негативные последствия, ошибки в планировании и проведении сделки,</w:t>
      </w:r>
      <w:r w:rsidR="000230D8"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 xml:space="preserve">как причины неудач большинства </w:t>
      </w:r>
      <w:r w:rsidR="006B25AB" w:rsidRPr="001D0349">
        <w:rPr>
          <w:rFonts w:ascii="Times New Roman" w:hAnsi="Times New Roman"/>
          <w:bCs/>
          <w:sz w:val="28"/>
          <w:szCs w:val="28"/>
          <w:lang w:eastAsia="ru-RU"/>
        </w:rPr>
        <w:t>сделок</w:t>
      </w:r>
      <w:r w:rsidRPr="001D0349">
        <w:rPr>
          <w:rFonts w:ascii="Times New Roman" w:hAnsi="Times New Roman"/>
          <w:bCs/>
          <w:sz w:val="28"/>
          <w:szCs w:val="28"/>
          <w:lang w:eastAsia="ru-RU"/>
        </w:rPr>
        <w:t>.</w:t>
      </w:r>
      <w:r w:rsidR="006B25AB"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Споры, вытекающие из сделок</w:t>
      </w:r>
      <w:r w:rsidR="006B25AB" w:rsidRPr="001D0349">
        <w:rPr>
          <w:rFonts w:ascii="Times New Roman" w:hAnsi="Times New Roman"/>
          <w:bCs/>
          <w:sz w:val="28"/>
          <w:szCs w:val="28"/>
          <w:lang w:eastAsia="ru-RU"/>
        </w:rPr>
        <w:t xml:space="preserve"> между участниками сделок.</w:t>
      </w:r>
      <w:r w:rsidRPr="001D0349">
        <w:rPr>
          <w:rFonts w:ascii="Times New Roman" w:hAnsi="Times New Roman"/>
          <w:bCs/>
          <w:sz w:val="28"/>
          <w:szCs w:val="28"/>
          <w:lang w:eastAsia="ru-RU"/>
        </w:rPr>
        <w:t xml:space="preserve"> </w:t>
      </w:r>
    </w:p>
    <w:p w14:paraId="456C279D" w14:textId="510C2847" w:rsidR="0050659C" w:rsidRPr="001D0349" w:rsidRDefault="005A4AFB" w:rsidP="001D0349">
      <w:pPr>
        <w:spacing w:after="0" w:line="336" w:lineRule="auto"/>
        <w:ind w:firstLine="567"/>
        <w:rPr>
          <w:rFonts w:ascii="Times New Roman" w:hAnsi="Times New Roman"/>
          <w:b/>
          <w:bCs/>
          <w:kern w:val="32"/>
          <w:sz w:val="28"/>
          <w:szCs w:val="28"/>
          <w:lang w:eastAsia="ru-RU"/>
        </w:rPr>
      </w:pPr>
      <w:r w:rsidRPr="001D0349">
        <w:rPr>
          <w:rFonts w:ascii="Times New Roman" w:hAnsi="Times New Roman"/>
          <w:b/>
          <w:bCs/>
          <w:kern w:val="32"/>
          <w:sz w:val="28"/>
          <w:szCs w:val="28"/>
          <w:lang w:eastAsia="ru-RU"/>
        </w:rPr>
        <w:t xml:space="preserve">Тема </w:t>
      </w:r>
      <w:r w:rsidR="00FB4B18" w:rsidRPr="001D0349">
        <w:rPr>
          <w:rFonts w:ascii="Times New Roman" w:hAnsi="Times New Roman"/>
          <w:b/>
          <w:bCs/>
          <w:kern w:val="32"/>
          <w:sz w:val="28"/>
          <w:szCs w:val="28"/>
          <w:lang w:eastAsia="ru-RU"/>
        </w:rPr>
        <w:t>3</w:t>
      </w:r>
      <w:r w:rsidR="00482A59" w:rsidRPr="001D0349">
        <w:rPr>
          <w:rFonts w:ascii="Times New Roman" w:hAnsi="Times New Roman"/>
          <w:b/>
          <w:bCs/>
          <w:kern w:val="32"/>
          <w:sz w:val="28"/>
          <w:szCs w:val="28"/>
          <w:lang w:eastAsia="ru-RU"/>
        </w:rPr>
        <w:t xml:space="preserve">. </w:t>
      </w:r>
      <w:r w:rsidRPr="001D0349">
        <w:rPr>
          <w:rFonts w:ascii="Times New Roman" w:hAnsi="Times New Roman"/>
          <w:b/>
          <w:bCs/>
          <w:kern w:val="32"/>
          <w:sz w:val="28"/>
          <w:szCs w:val="28"/>
          <w:lang w:eastAsia="ru-RU"/>
        </w:rPr>
        <w:t xml:space="preserve">Методы финансирования и оплаты сделок </w:t>
      </w:r>
      <w:r w:rsidR="00991279" w:rsidRPr="001D0349">
        <w:rPr>
          <w:rFonts w:ascii="Times New Roman" w:hAnsi="Times New Roman"/>
          <w:b/>
          <w:bCs/>
          <w:kern w:val="32"/>
          <w:sz w:val="28"/>
          <w:szCs w:val="28"/>
          <w:lang w:eastAsia="ru-RU"/>
        </w:rPr>
        <w:t xml:space="preserve">реорганизации бизнеса </w:t>
      </w:r>
    </w:p>
    <w:p w14:paraId="200F4BC0" w14:textId="053B3439" w:rsidR="0050659C" w:rsidRPr="001D0349" w:rsidRDefault="005A4AFB" w:rsidP="001D0349">
      <w:pPr>
        <w:spacing w:after="0" w:line="336" w:lineRule="auto"/>
        <w:ind w:firstLine="567"/>
        <w:jc w:val="both"/>
        <w:rPr>
          <w:rFonts w:ascii="Times New Roman" w:hAnsi="Times New Roman"/>
          <w:bCs/>
          <w:sz w:val="28"/>
          <w:szCs w:val="28"/>
          <w:lang w:eastAsia="ru-RU"/>
        </w:rPr>
      </w:pPr>
      <w:r w:rsidRPr="001D0349">
        <w:rPr>
          <w:rFonts w:ascii="Times New Roman" w:hAnsi="Times New Roman"/>
          <w:bCs/>
          <w:sz w:val="28"/>
          <w:szCs w:val="28"/>
          <w:lang w:eastAsia="ru-RU"/>
        </w:rPr>
        <w:t xml:space="preserve">Характеристика методов финансирования сделок </w:t>
      </w:r>
      <w:r w:rsidR="008E6B85" w:rsidRPr="001D0349">
        <w:rPr>
          <w:rFonts w:ascii="Times New Roman" w:hAnsi="Times New Roman"/>
          <w:bCs/>
          <w:sz w:val="28"/>
          <w:szCs w:val="28"/>
          <w:lang w:eastAsia="ru-RU"/>
        </w:rPr>
        <w:t>реорганизации</w:t>
      </w:r>
      <w:r w:rsidRPr="001D0349">
        <w:rPr>
          <w:rFonts w:ascii="Times New Roman" w:hAnsi="Times New Roman"/>
          <w:bCs/>
          <w:sz w:val="28"/>
          <w:szCs w:val="28"/>
          <w:lang w:eastAsia="ru-RU"/>
        </w:rPr>
        <w:t>. Выбор метода</w:t>
      </w:r>
      <w:r w:rsidR="0050659C"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 xml:space="preserve">финансирования </w:t>
      </w:r>
      <w:r w:rsidR="00617E4B" w:rsidRPr="001D0349">
        <w:rPr>
          <w:rFonts w:ascii="Times New Roman" w:hAnsi="Times New Roman"/>
          <w:bCs/>
          <w:sz w:val="28"/>
          <w:szCs w:val="28"/>
          <w:lang w:eastAsia="ru-RU"/>
        </w:rPr>
        <w:t>сделок</w:t>
      </w:r>
      <w:r w:rsidRPr="001D0349">
        <w:rPr>
          <w:rFonts w:ascii="Times New Roman" w:hAnsi="Times New Roman"/>
          <w:bCs/>
          <w:sz w:val="28"/>
          <w:szCs w:val="28"/>
          <w:lang w:eastAsia="ru-RU"/>
        </w:rPr>
        <w:t>: самофинансирование или долговое</w:t>
      </w:r>
      <w:r w:rsidR="0050659C"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финансирование. Возможности и практика комбинирования источников</w:t>
      </w:r>
      <w:r w:rsidR="0050659C"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lastRenderedPageBreak/>
        <w:t>финансирования.</w:t>
      </w:r>
      <w:r w:rsidR="0050659C"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Способы финансирования сделок: внутренние источники,</w:t>
      </w:r>
      <w:r w:rsidR="0050659C"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выпуск акций,</w:t>
      </w:r>
      <w:r w:rsidR="0050659C"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привлечение заемных средств. Мезонинное финансирование и</w:t>
      </w:r>
      <w:r w:rsidR="0050659C"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его использование</w:t>
      </w:r>
      <w:r w:rsidR="0050659C"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в России. Сделки с долговым финансированием: выкуп</w:t>
      </w:r>
      <w:r w:rsidR="0050659C"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компаний за счет долгового финансирования (LBO), мусорные облигации (</w:t>
      </w:r>
      <w:proofErr w:type="spellStart"/>
      <w:r w:rsidRPr="001D0349">
        <w:rPr>
          <w:rFonts w:ascii="Times New Roman" w:hAnsi="Times New Roman"/>
          <w:bCs/>
          <w:sz w:val="28"/>
          <w:szCs w:val="28"/>
          <w:lang w:eastAsia="ru-RU"/>
        </w:rPr>
        <w:t>junk</w:t>
      </w:r>
      <w:proofErr w:type="spellEnd"/>
      <w:r w:rsidR="0050659C" w:rsidRPr="001D0349">
        <w:rPr>
          <w:rFonts w:ascii="Times New Roman" w:hAnsi="Times New Roman"/>
          <w:bCs/>
          <w:sz w:val="28"/>
          <w:szCs w:val="28"/>
          <w:lang w:eastAsia="ru-RU"/>
        </w:rPr>
        <w:t xml:space="preserve"> </w:t>
      </w:r>
      <w:proofErr w:type="spellStart"/>
      <w:r w:rsidRPr="001D0349">
        <w:rPr>
          <w:rFonts w:ascii="Times New Roman" w:hAnsi="Times New Roman"/>
          <w:bCs/>
          <w:sz w:val="28"/>
          <w:szCs w:val="28"/>
          <w:lang w:eastAsia="ru-RU"/>
        </w:rPr>
        <w:t>bonds</w:t>
      </w:r>
      <w:proofErr w:type="spellEnd"/>
      <w:r w:rsidRPr="001D0349">
        <w:rPr>
          <w:rFonts w:ascii="Times New Roman" w:hAnsi="Times New Roman"/>
          <w:bCs/>
          <w:sz w:val="28"/>
          <w:szCs w:val="28"/>
          <w:lang w:eastAsia="ru-RU"/>
        </w:rPr>
        <w:t>), программы участия</w:t>
      </w:r>
      <w:r w:rsidR="0050659C"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служащих в акционерном капитале (ESOP).</w:t>
      </w:r>
    </w:p>
    <w:p w14:paraId="75DA890D" w14:textId="285A12D5" w:rsidR="005A4AFB" w:rsidRPr="001D0349" w:rsidRDefault="005A4AFB" w:rsidP="001D0349">
      <w:pPr>
        <w:spacing w:after="0" w:line="336" w:lineRule="auto"/>
        <w:ind w:firstLine="567"/>
        <w:jc w:val="both"/>
        <w:rPr>
          <w:rFonts w:ascii="Times New Roman" w:hAnsi="Times New Roman"/>
          <w:bCs/>
          <w:sz w:val="28"/>
          <w:szCs w:val="28"/>
          <w:lang w:eastAsia="ru-RU"/>
        </w:rPr>
      </w:pPr>
      <w:r w:rsidRPr="001D0349">
        <w:rPr>
          <w:rFonts w:ascii="Times New Roman" w:hAnsi="Times New Roman"/>
          <w:bCs/>
          <w:sz w:val="28"/>
          <w:szCs w:val="28"/>
          <w:lang w:eastAsia="ru-RU"/>
        </w:rPr>
        <w:t xml:space="preserve">Формы оплаты сделок </w:t>
      </w:r>
      <w:r w:rsidR="00617E4B" w:rsidRPr="001D0349">
        <w:rPr>
          <w:rFonts w:ascii="Times New Roman" w:hAnsi="Times New Roman"/>
          <w:bCs/>
          <w:sz w:val="28"/>
          <w:szCs w:val="28"/>
          <w:lang w:eastAsia="ru-RU"/>
        </w:rPr>
        <w:t>по реорганизации бизне</w:t>
      </w:r>
      <w:r w:rsidR="001A5D1F" w:rsidRPr="001D0349">
        <w:rPr>
          <w:rFonts w:ascii="Times New Roman" w:hAnsi="Times New Roman"/>
          <w:bCs/>
          <w:sz w:val="28"/>
          <w:szCs w:val="28"/>
          <w:lang w:eastAsia="ru-RU"/>
        </w:rPr>
        <w:t>с</w:t>
      </w:r>
      <w:r w:rsidR="00617E4B" w:rsidRPr="001D0349">
        <w:rPr>
          <w:rFonts w:ascii="Times New Roman" w:hAnsi="Times New Roman"/>
          <w:bCs/>
          <w:sz w:val="28"/>
          <w:szCs w:val="28"/>
          <w:lang w:eastAsia="ru-RU"/>
        </w:rPr>
        <w:t>а</w:t>
      </w:r>
      <w:r w:rsidRPr="001D0349">
        <w:rPr>
          <w:rFonts w:ascii="Times New Roman" w:hAnsi="Times New Roman"/>
          <w:bCs/>
          <w:sz w:val="28"/>
          <w:szCs w:val="28"/>
          <w:lang w:eastAsia="ru-RU"/>
        </w:rPr>
        <w:t>: денежные средства, акции, облигации.</w:t>
      </w:r>
      <w:r w:rsidR="0050659C"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Последствия использования разных форм оплаты.</w:t>
      </w:r>
    </w:p>
    <w:p w14:paraId="4790A458" w14:textId="6E156EF9" w:rsidR="005A4AFB" w:rsidRPr="001D0349" w:rsidRDefault="005A4AFB" w:rsidP="001D0349">
      <w:pPr>
        <w:spacing w:after="0" w:line="336" w:lineRule="auto"/>
        <w:ind w:firstLine="567"/>
        <w:rPr>
          <w:rFonts w:ascii="Times New Roman" w:hAnsi="Times New Roman"/>
          <w:b/>
          <w:bCs/>
          <w:kern w:val="32"/>
          <w:sz w:val="28"/>
          <w:szCs w:val="28"/>
          <w:lang w:eastAsia="ru-RU"/>
        </w:rPr>
      </w:pPr>
      <w:r w:rsidRPr="001D0349">
        <w:rPr>
          <w:rFonts w:ascii="Times New Roman" w:hAnsi="Times New Roman"/>
          <w:b/>
          <w:bCs/>
          <w:kern w:val="32"/>
          <w:sz w:val="28"/>
          <w:szCs w:val="28"/>
          <w:lang w:eastAsia="ru-RU"/>
        </w:rPr>
        <w:t xml:space="preserve">Тема </w:t>
      </w:r>
      <w:r w:rsidR="00FB4B18" w:rsidRPr="001D0349">
        <w:rPr>
          <w:rFonts w:ascii="Times New Roman" w:hAnsi="Times New Roman"/>
          <w:b/>
          <w:bCs/>
          <w:kern w:val="32"/>
          <w:sz w:val="28"/>
          <w:szCs w:val="28"/>
          <w:lang w:eastAsia="ru-RU"/>
        </w:rPr>
        <w:t>4</w:t>
      </w:r>
      <w:r w:rsidRPr="001D0349">
        <w:rPr>
          <w:rFonts w:ascii="Times New Roman" w:hAnsi="Times New Roman"/>
          <w:b/>
          <w:bCs/>
          <w:kern w:val="32"/>
          <w:sz w:val="28"/>
          <w:szCs w:val="28"/>
          <w:lang w:eastAsia="ru-RU"/>
        </w:rPr>
        <w:t xml:space="preserve">. Оценка эффективности </w:t>
      </w:r>
      <w:r w:rsidR="001A5D1F" w:rsidRPr="001D0349">
        <w:rPr>
          <w:rFonts w:ascii="Times New Roman" w:hAnsi="Times New Roman"/>
          <w:b/>
          <w:bCs/>
          <w:kern w:val="32"/>
          <w:sz w:val="28"/>
          <w:szCs w:val="28"/>
          <w:lang w:eastAsia="ru-RU"/>
        </w:rPr>
        <w:t xml:space="preserve">процесса </w:t>
      </w:r>
      <w:r w:rsidR="00617E4B" w:rsidRPr="001D0349">
        <w:rPr>
          <w:rFonts w:ascii="Times New Roman" w:hAnsi="Times New Roman"/>
          <w:b/>
          <w:bCs/>
          <w:kern w:val="32"/>
          <w:sz w:val="28"/>
          <w:szCs w:val="28"/>
          <w:lang w:eastAsia="ru-RU"/>
        </w:rPr>
        <w:t>реорганизации бизнеса</w:t>
      </w:r>
    </w:p>
    <w:p w14:paraId="44BA1915" w14:textId="76AFE31E" w:rsidR="00463113" w:rsidRPr="001D0349" w:rsidRDefault="005A4AFB" w:rsidP="001D0349">
      <w:pPr>
        <w:spacing w:after="0" w:line="336" w:lineRule="auto"/>
        <w:ind w:firstLine="567"/>
        <w:jc w:val="both"/>
        <w:rPr>
          <w:rFonts w:ascii="Times New Roman" w:hAnsi="Times New Roman"/>
          <w:bCs/>
          <w:sz w:val="28"/>
          <w:szCs w:val="28"/>
          <w:lang w:eastAsia="ru-RU"/>
        </w:rPr>
      </w:pPr>
      <w:r w:rsidRPr="001D0349">
        <w:rPr>
          <w:rFonts w:ascii="Times New Roman" w:hAnsi="Times New Roman"/>
          <w:bCs/>
          <w:sz w:val="28"/>
          <w:szCs w:val="28"/>
          <w:lang w:eastAsia="ru-RU"/>
        </w:rPr>
        <w:t xml:space="preserve">Методология оценки эффективности сделок по </w:t>
      </w:r>
      <w:r w:rsidR="00C50FFE" w:rsidRPr="001D0349">
        <w:rPr>
          <w:rFonts w:ascii="Times New Roman" w:hAnsi="Times New Roman"/>
          <w:bCs/>
          <w:sz w:val="28"/>
          <w:szCs w:val="28"/>
          <w:lang w:eastAsia="ru-RU"/>
        </w:rPr>
        <w:t>реорганизации компаний.</w:t>
      </w:r>
      <w:r w:rsidR="0046311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Метод анализа финансовой отчетности</w:t>
      </w:r>
      <w:r w:rsidR="0046311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w:t>
      </w:r>
      <w:proofErr w:type="spellStart"/>
      <w:r w:rsidRPr="001D0349">
        <w:rPr>
          <w:rFonts w:ascii="Times New Roman" w:hAnsi="Times New Roman"/>
          <w:bCs/>
          <w:sz w:val="28"/>
          <w:szCs w:val="28"/>
          <w:lang w:eastAsia="ru-RU"/>
        </w:rPr>
        <w:t>accounting</w:t>
      </w:r>
      <w:proofErr w:type="spellEnd"/>
      <w:r w:rsidRPr="001D0349">
        <w:rPr>
          <w:rFonts w:ascii="Times New Roman" w:hAnsi="Times New Roman"/>
          <w:bCs/>
          <w:sz w:val="28"/>
          <w:szCs w:val="28"/>
          <w:lang w:eastAsia="ru-RU"/>
        </w:rPr>
        <w:t xml:space="preserve"> </w:t>
      </w:r>
      <w:proofErr w:type="spellStart"/>
      <w:r w:rsidRPr="001D0349">
        <w:rPr>
          <w:rFonts w:ascii="Times New Roman" w:hAnsi="Times New Roman"/>
          <w:bCs/>
          <w:sz w:val="28"/>
          <w:szCs w:val="28"/>
          <w:lang w:eastAsia="ru-RU"/>
        </w:rPr>
        <w:t>studies</w:t>
      </w:r>
      <w:proofErr w:type="spellEnd"/>
      <w:r w:rsidRPr="001D0349">
        <w:rPr>
          <w:rFonts w:ascii="Times New Roman" w:hAnsi="Times New Roman"/>
          <w:bCs/>
          <w:sz w:val="28"/>
          <w:szCs w:val="28"/>
          <w:lang w:eastAsia="ru-RU"/>
        </w:rPr>
        <w:t>),</w:t>
      </w:r>
      <w:r w:rsidR="00463113" w:rsidRPr="001D0349">
        <w:rPr>
          <w:rFonts w:ascii="Times New Roman" w:hAnsi="Times New Roman"/>
          <w:bCs/>
          <w:sz w:val="28"/>
          <w:szCs w:val="28"/>
          <w:lang w:eastAsia="ru-RU"/>
        </w:rPr>
        <w:t xml:space="preserve"> М</w:t>
      </w:r>
      <w:r w:rsidRPr="001D0349">
        <w:rPr>
          <w:rFonts w:ascii="Times New Roman" w:hAnsi="Times New Roman"/>
          <w:bCs/>
          <w:sz w:val="28"/>
          <w:szCs w:val="28"/>
          <w:lang w:eastAsia="ru-RU"/>
        </w:rPr>
        <w:t>етоды</w:t>
      </w:r>
      <w:r w:rsidR="0046311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дисконтированных денежных потоков (DCF), сравнительные</w:t>
      </w:r>
      <w:r w:rsidR="0046311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методы</w:t>
      </w:r>
      <w:r w:rsidR="00463113" w:rsidRPr="001D0349">
        <w:rPr>
          <w:rFonts w:ascii="Times New Roman" w:hAnsi="Times New Roman"/>
          <w:bCs/>
          <w:sz w:val="28"/>
          <w:szCs w:val="28"/>
          <w:lang w:eastAsia="ru-RU"/>
        </w:rPr>
        <w:t>,</w:t>
      </w:r>
      <w:r w:rsidRPr="001D0349">
        <w:rPr>
          <w:rFonts w:ascii="Times New Roman" w:hAnsi="Times New Roman"/>
          <w:bCs/>
          <w:sz w:val="28"/>
          <w:szCs w:val="28"/>
          <w:lang w:eastAsia="ru-RU"/>
        </w:rPr>
        <w:t xml:space="preserve"> </w:t>
      </w:r>
      <w:r w:rsidR="00BF565F" w:rsidRPr="001D0349">
        <w:rPr>
          <w:rFonts w:ascii="Times New Roman" w:hAnsi="Times New Roman"/>
          <w:bCs/>
          <w:sz w:val="28"/>
          <w:szCs w:val="28"/>
          <w:lang w:eastAsia="ru-RU"/>
        </w:rPr>
        <w:t>методы,</w:t>
      </w:r>
      <w:r w:rsidRPr="001D0349">
        <w:rPr>
          <w:rFonts w:ascii="Times New Roman" w:hAnsi="Times New Roman"/>
          <w:bCs/>
          <w:sz w:val="28"/>
          <w:szCs w:val="28"/>
          <w:lang w:eastAsia="ru-RU"/>
        </w:rPr>
        <w:t xml:space="preserve"> основанные на анализе экономической прибыли</w:t>
      </w:r>
      <w:r w:rsidR="0046311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компаний (economic</w:t>
      </w:r>
      <w:r w:rsidR="00463113" w:rsidRPr="001D0349">
        <w:rPr>
          <w:rFonts w:ascii="Times New Roman" w:hAnsi="Times New Roman"/>
          <w:bCs/>
          <w:sz w:val="28"/>
          <w:szCs w:val="28"/>
          <w:lang w:eastAsia="ru-RU"/>
        </w:rPr>
        <w:t xml:space="preserve"> profit approaches</w:t>
      </w:r>
      <w:r w:rsidRPr="001D0349">
        <w:rPr>
          <w:rFonts w:ascii="Times New Roman" w:hAnsi="Times New Roman"/>
          <w:bCs/>
          <w:sz w:val="28"/>
          <w:szCs w:val="28"/>
          <w:lang w:eastAsia="ru-RU"/>
        </w:rPr>
        <w:t>), опросы менеджеров (surveys</w:t>
      </w:r>
      <w:r w:rsidR="0046311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of</w:t>
      </w:r>
      <w:r w:rsidR="0046311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executives)</w:t>
      </w:r>
      <w:r w:rsidR="0046311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 xml:space="preserve">Основные детерминанты эффективности сделок </w:t>
      </w:r>
      <w:r w:rsidR="008E6B85" w:rsidRPr="001D0349">
        <w:rPr>
          <w:rFonts w:ascii="Times New Roman" w:hAnsi="Times New Roman"/>
          <w:bCs/>
          <w:sz w:val="28"/>
          <w:szCs w:val="28"/>
          <w:lang w:eastAsia="ru-RU"/>
        </w:rPr>
        <w:t>реорганизации бизнеса</w:t>
      </w:r>
      <w:r w:rsidRPr="001D0349">
        <w:rPr>
          <w:rFonts w:ascii="Times New Roman" w:hAnsi="Times New Roman"/>
          <w:bCs/>
          <w:sz w:val="28"/>
          <w:szCs w:val="28"/>
          <w:lang w:eastAsia="ru-RU"/>
        </w:rPr>
        <w:t xml:space="preserve"> на развитых и</w:t>
      </w:r>
      <w:r w:rsidR="0046311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развивающихся рынках капитала</w:t>
      </w:r>
      <w:r w:rsidR="0046311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Источники</w:t>
      </w:r>
      <w:r w:rsidR="0046311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«создаваемой» стоимости</w:t>
      </w:r>
      <w:r w:rsidR="008E6B85"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учет денежных потоков, стоимости</w:t>
      </w:r>
      <w:r w:rsidR="0046311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 xml:space="preserve">капитала, изменения финансовых показателей. </w:t>
      </w:r>
    </w:p>
    <w:p w14:paraId="15D63C0F" w14:textId="0DAD1972" w:rsidR="005A4AFB" w:rsidRPr="001D0349" w:rsidRDefault="005A4AFB" w:rsidP="001D0349">
      <w:pPr>
        <w:spacing w:after="0" w:line="336" w:lineRule="auto"/>
        <w:ind w:firstLine="567"/>
        <w:jc w:val="both"/>
        <w:rPr>
          <w:rFonts w:ascii="Times New Roman" w:hAnsi="Times New Roman"/>
          <w:bCs/>
          <w:sz w:val="28"/>
          <w:szCs w:val="28"/>
          <w:lang w:eastAsia="ru-RU"/>
        </w:rPr>
      </w:pPr>
      <w:r w:rsidRPr="001D0349">
        <w:rPr>
          <w:rFonts w:ascii="Times New Roman" w:hAnsi="Times New Roman"/>
          <w:bCs/>
          <w:sz w:val="28"/>
          <w:szCs w:val="28"/>
          <w:lang w:eastAsia="ru-RU"/>
        </w:rPr>
        <w:t>Финансовое</w:t>
      </w:r>
      <w:r w:rsidR="0046311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моделирование в процессе анализа и оценки сделки: типы моделей, расчет</w:t>
      </w:r>
      <w:r w:rsidR="0046311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показателей EPS и P/E новой компании.</w:t>
      </w:r>
      <w:r w:rsidR="007C3C15"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Эффективность</w:t>
      </w:r>
      <w:r w:rsidR="0046311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сделок для компаний-целей и компаний-покупателей</w:t>
      </w:r>
      <w:r w:rsidR="007C3C15" w:rsidRPr="001D0349">
        <w:rPr>
          <w:rFonts w:ascii="Times New Roman" w:hAnsi="Times New Roman"/>
          <w:bCs/>
          <w:sz w:val="28"/>
          <w:szCs w:val="28"/>
          <w:lang w:eastAsia="ru-RU"/>
        </w:rPr>
        <w:t>.</w:t>
      </w:r>
      <w:r w:rsidR="00C41C7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Основные риски, связанные с проведением сделок слияния и поглощения.</w:t>
      </w:r>
      <w:r w:rsidR="00C41C7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Влияние корпоративного управления на</w:t>
      </w:r>
      <w:r w:rsidR="00C41C7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эффективность</w:t>
      </w:r>
      <w:r w:rsidR="00C41C7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 xml:space="preserve">сделок </w:t>
      </w:r>
      <w:r w:rsidR="009A4EC7" w:rsidRPr="001D0349">
        <w:rPr>
          <w:rFonts w:ascii="Times New Roman" w:hAnsi="Times New Roman"/>
          <w:bCs/>
          <w:sz w:val="28"/>
          <w:szCs w:val="28"/>
          <w:lang w:eastAsia="ru-RU"/>
        </w:rPr>
        <w:t>реорганизации</w:t>
      </w:r>
      <w:r w:rsidRPr="001D0349">
        <w:rPr>
          <w:rFonts w:ascii="Times New Roman" w:hAnsi="Times New Roman"/>
          <w:bCs/>
          <w:sz w:val="28"/>
          <w:szCs w:val="28"/>
          <w:lang w:eastAsia="ru-RU"/>
        </w:rPr>
        <w:t>.</w:t>
      </w:r>
    </w:p>
    <w:p w14:paraId="44B5D1FA" w14:textId="277F888B" w:rsidR="00AB3332" w:rsidRPr="00776223" w:rsidRDefault="00AB3332" w:rsidP="001D0349">
      <w:pPr>
        <w:pStyle w:val="10"/>
        <w:spacing w:before="0" w:after="0"/>
        <w:rPr>
          <w:color w:val="auto"/>
          <w:sz w:val="16"/>
          <w:szCs w:val="16"/>
          <w:lang w:eastAsia="ru-RU"/>
        </w:rPr>
      </w:pPr>
    </w:p>
    <w:p w14:paraId="48BFD4E8" w14:textId="77777777" w:rsidR="0061684B" w:rsidRPr="004A4488" w:rsidRDefault="0061684B" w:rsidP="001D0349">
      <w:pPr>
        <w:pStyle w:val="1"/>
        <w:spacing w:before="0" w:after="0"/>
        <w:rPr>
          <w:b w:val="0"/>
          <w:bCs/>
          <w:color w:val="auto"/>
          <w:sz w:val="28"/>
          <w:szCs w:val="28"/>
        </w:rPr>
      </w:pPr>
      <w:bookmarkStart w:id="15" w:name="_Toc115717659"/>
      <w:r w:rsidRPr="004A4488">
        <w:rPr>
          <w:b w:val="0"/>
          <w:bCs/>
          <w:color w:val="auto"/>
          <w:sz w:val="28"/>
          <w:szCs w:val="28"/>
        </w:rPr>
        <w:t>5.2. Учебно-тематический план</w:t>
      </w:r>
      <w:bookmarkEnd w:id="15"/>
    </w:p>
    <w:p w14:paraId="02579FE0" w14:textId="77777777" w:rsidR="0061684B" w:rsidRPr="004A4488" w:rsidRDefault="0061684B" w:rsidP="0061684B">
      <w:pPr>
        <w:spacing w:after="0"/>
        <w:rPr>
          <w:rFonts w:ascii="Times New Roman" w:hAnsi="Times New Roman"/>
          <w:sz w:val="28"/>
          <w:szCs w:val="28"/>
          <w:lang w:eastAsia="ru-RU"/>
        </w:rPr>
      </w:pPr>
      <w:r w:rsidRPr="004A4488">
        <w:rPr>
          <w:rFonts w:ascii="Times New Roman" w:hAnsi="Times New Roman"/>
          <w:i/>
          <w:sz w:val="28"/>
          <w:szCs w:val="28"/>
        </w:rPr>
        <w:t xml:space="preserve">для очной формы обучения </w:t>
      </w:r>
    </w:p>
    <w:tbl>
      <w:tblPr>
        <w:tblW w:w="10320" w:type="dxa"/>
        <w:tblInd w:w="-1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BDC0BF"/>
        <w:tblLayout w:type="fixed"/>
        <w:tblCellMar>
          <w:left w:w="0" w:type="dxa"/>
          <w:right w:w="0" w:type="dxa"/>
        </w:tblCellMar>
        <w:tblLook w:val="04A0" w:firstRow="1" w:lastRow="0" w:firstColumn="1" w:lastColumn="0" w:noHBand="0" w:noVBand="1"/>
      </w:tblPr>
      <w:tblGrid>
        <w:gridCol w:w="539"/>
        <w:gridCol w:w="2126"/>
        <w:gridCol w:w="851"/>
        <w:gridCol w:w="992"/>
        <w:gridCol w:w="709"/>
        <w:gridCol w:w="1700"/>
        <w:gridCol w:w="1276"/>
        <w:gridCol w:w="2127"/>
      </w:tblGrid>
      <w:tr w:rsidR="00776223" w:rsidRPr="004A4488" w14:paraId="36130BF0" w14:textId="77777777" w:rsidTr="00776223">
        <w:trPr>
          <w:trHeight w:val="184"/>
        </w:trPr>
        <w:tc>
          <w:tcPr>
            <w:tcW w:w="539"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769D14CF" w14:textId="77777777" w:rsidR="0061684B" w:rsidRPr="004A4488" w:rsidRDefault="0061684B" w:rsidP="00F5449D">
            <w:pPr>
              <w:spacing w:after="0"/>
              <w:jc w:val="center"/>
              <w:rPr>
                <w:rFonts w:ascii="Times New Roman" w:hAnsi="Times New Roman"/>
              </w:rPr>
            </w:pPr>
            <w:r w:rsidRPr="004A4488">
              <w:rPr>
                <w:rFonts w:ascii="Times New Roman" w:hAnsi="Times New Roman"/>
                <w:bCs/>
              </w:rPr>
              <w:t>№</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3345180" w14:textId="77777777" w:rsidR="0061684B" w:rsidRPr="004A4488" w:rsidRDefault="0061684B" w:rsidP="00F5449D">
            <w:pPr>
              <w:spacing w:after="0"/>
              <w:jc w:val="center"/>
              <w:rPr>
                <w:rFonts w:ascii="Times New Roman" w:hAnsi="Times New Roman"/>
              </w:rPr>
            </w:pPr>
            <w:r w:rsidRPr="004A4488">
              <w:rPr>
                <w:rFonts w:ascii="Times New Roman" w:hAnsi="Times New Roman"/>
                <w:bCs/>
                <w:spacing w:val="10"/>
              </w:rPr>
              <w:t>Наименование тем (разделов) дисциплины</w:t>
            </w:r>
          </w:p>
        </w:tc>
        <w:tc>
          <w:tcPr>
            <w:tcW w:w="5528" w:type="dxa"/>
            <w:gridSpan w:val="5"/>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9274F21" w14:textId="77777777" w:rsidR="0061684B" w:rsidRPr="004A4488" w:rsidRDefault="0061684B" w:rsidP="00F5449D">
            <w:pPr>
              <w:spacing w:after="0"/>
              <w:jc w:val="center"/>
              <w:rPr>
                <w:rFonts w:ascii="Times New Roman" w:hAnsi="Times New Roman"/>
              </w:rPr>
            </w:pPr>
            <w:r w:rsidRPr="004A4488">
              <w:rPr>
                <w:rFonts w:ascii="Times New Roman" w:hAnsi="Times New Roman"/>
                <w:bCs/>
              </w:rPr>
              <w:t>Трудоёмкость в часах</w:t>
            </w:r>
          </w:p>
        </w:tc>
        <w:tc>
          <w:tcPr>
            <w:tcW w:w="2127" w:type="dxa"/>
            <w:vMerge w:val="restart"/>
            <w:tcBorders>
              <w:top w:val="single" w:sz="4" w:space="0" w:color="000000"/>
              <w:left w:val="single" w:sz="4" w:space="0" w:color="000000"/>
              <w:right w:val="single" w:sz="4" w:space="0" w:color="000000"/>
            </w:tcBorders>
            <w:shd w:val="clear" w:color="auto" w:fill="FFFFFF"/>
            <w:tcMar>
              <w:top w:w="80" w:type="dxa"/>
              <w:left w:w="80" w:type="dxa"/>
              <w:bottom w:w="80" w:type="dxa"/>
              <w:right w:w="80" w:type="dxa"/>
            </w:tcMar>
          </w:tcPr>
          <w:p w14:paraId="44135E3C" w14:textId="77777777" w:rsidR="0061684B" w:rsidRPr="004A4488" w:rsidRDefault="0061684B" w:rsidP="00F5449D">
            <w:pPr>
              <w:spacing w:after="0"/>
              <w:rPr>
                <w:rFonts w:ascii="Times New Roman" w:hAnsi="Times New Roman"/>
              </w:rPr>
            </w:pPr>
            <w:r w:rsidRPr="004A4488">
              <w:rPr>
                <w:rFonts w:ascii="Times New Roman" w:hAnsi="Times New Roman"/>
                <w:bCs/>
              </w:rPr>
              <w:t>Формы текущего контроля успеваемости</w:t>
            </w:r>
          </w:p>
        </w:tc>
      </w:tr>
      <w:tr w:rsidR="00776223" w:rsidRPr="004A4488" w14:paraId="05679D20" w14:textId="77777777" w:rsidTr="00776223">
        <w:trPr>
          <w:trHeight w:val="304"/>
        </w:trPr>
        <w:tc>
          <w:tcPr>
            <w:tcW w:w="539" w:type="dxa"/>
            <w:vMerge/>
            <w:tcBorders>
              <w:top w:val="single" w:sz="4" w:space="0" w:color="000000"/>
              <w:left w:val="single" w:sz="4" w:space="0" w:color="000000"/>
              <w:bottom w:val="single" w:sz="4" w:space="0" w:color="000000"/>
              <w:right w:val="single" w:sz="4" w:space="0" w:color="000000"/>
            </w:tcBorders>
            <w:shd w:val="clear" w:color="auto" w:fill="FFFFFF"/>
          </w:tcPr>
          <w:p w14:paraId="13BDD32D" w14:textId="77777777" w:rsidR="0061684B" w:rsidRPr="004A4488" w:rsidRDefault="0061684B" w:rsidP="00F5449D">
            <w:pPr>
              <w:spacing w:after="0"/>
              <w:rPr>
                <w:rFonts w:ascii="Times New Roman" w:hAnsi="Times New Roman"/>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cPr>
          <w:p w14:paraId="745B28C8" w14:textId="77777777" w:rsidR="0061684B" w:rsidRPr="004A4488" w:rsidRDefault="0061684B" w:rsidP="00F5449D">
            <w:pPr>
              <w:spacing w:after="0"/>
              <w:rPr>
                <w:rFonts w:ascii="Times New Roman" w:hAnsi="Times New Roman"/>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68386CC7" w14:textId="77777777" w:rsidR="0061684B" w:rsidRPr="004A4488" w:rsidRDefault="0061684B" w:rsidP="00F5449D">
            <w:pPr>
              <w:spacing w:after="0"/>
              <w:rPr>
                <w:rFonts w:ascii="Times New Roman" w:hAnsi="Times New Roman"/>
              </w:rPr>
            </w:pPr>
            <w:r w:rsidRPr="004A4488">
              <w:rPr>
                <w:rFonts w:ascii="Times New Roman" w:hAnsi="Times New Roman"/>
                <w:bCs/>
              </w:rPr>
              <w:t xml:space="preserve">Всего </w:t>
            </w:r>
          </w:p>
        </w:tc>
        <w:tc>
          <w:tcPr>
            <w:tcW w:w="3401" w:type="dxa"/>
            <w:gridSpan w:val="3"/>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57B1EC54" w14:textId="77777777" w:rsidR="0061684B" w:rsidRPr="004A4488" w:rsidRDefault="0061684B" w:rsidP="00F5449D">
            <w:pPr>
              <w:spacing w:after="0"/>
              <w:jc w:val="center"/>
              <w:rPr>
                <w:rFonts w:ascii="Times New Roman" w:hAnsi="Times New Roman"/>
                <w:bCs/>
              </w:rPr>
            </w:pPr>
            <w:r w:rsidRPr="004A4488">
              <w:rPr>
                <w:rFonts w:ascii="Times New Roman" w:hAnsi="Times New Roman"/>
                <w:bCs/>
              </w:rPr>
              <w:t xml:space="preserve">Контактная работа – </w:t>
            </w:r>
          </w:p>
          <w:p w14:paraId="5FC42AC8" w14:textId="77777777" w:rsidR="0061684B" w:rsidRPr="004A4488" w:rsidRDefault="0061684B" w:rsidP="00F5449D">
            <w:pPr>
              <w:spacing w:after="0"/>
              <w:jc w:val="center"/>
              <w:rPr>
                <w:rFonts w:ascii="Times New Roman" w:hAnsi="Times New Roman"/>
              </w:rPr>
            </w:pPr>
            <w:r w:rsidRPr="004A4488">
              <w:rPr>
                <w:rFonts w:ascii="Times New Roman" w:hAnsi="Times New Roman"/>
                <w:bCs/>
              </w:rPr>
              <w:t>Аудиторная работа</w:t>
            </w:r>
          </w:p>
        </w:tc>
        <w:tc>
          <w:tcPr>
            <w:tcW w:w="1276" w:type="dxa"/>
            <w:vMerge w:val="restart"/>
            <w:tcBorders>
              <w:top w:val="single" w:sz="4" w:space="0" w:color="000000"/>
              <w:left w:val="single" w:sz="4" w:space="0" w:color="000000"/>
              <w:right w:val="single" w:sz="4" w:space="0" w:color="000000"/>
            </w:tcBorders>
            <w:shd w:val="clear" w:color="auto" w:fill="FFFFFF"/>
            <w:tcMar>
              <w:top w:w="80" w:type="dxa"/>
              <w:left w:w="80" w:type="dxa"/>
              <w:bottom w:w="80" w:type="dxa"/>
              <w:right w:w="80" w:type="dxa"/>
            </w:tcMar>
          </w:tcPr>
          <w:p w14:paraId="03AA1373" w14:textId="77777777" w:rsidR="0061684B" w:rsidRPr="004A4488" w:rsidRDefault="0061684B" w:rsidP="00F5449D">
            <w:pPr>
              <w:spacing w:after="0"/>
              <w:rPr>
                <w:rFonts w:ascii="Times New Roman" w:hAnsi="Times New Roman"/>
              </w:rPr>
            </w:pPr>
            <w:r w:rsidRPr="004A4488">
              <w:rPr>
                <w:rFonts w:ascii="Times New Roman" w:hAnsi="Times New Roman"/>
                <w:bCs/>
              </w:rPr>
              <w:t>Самостоятельная работа</w:t>
            </w:r>
          </w:p>
        </w:tc>
        <w:tc>
          <w:tcPr>
            <w:tcW w:w="2127" w:type="dxa"/>
            <w:vMerge/>
            <w:tcBorders>
              <w:left w:val="single" w:sz="4" w:space="0" w:color="000000"/>
              <w:right w:val="single" w:sz="4" w:space="0" w:color="000000"/>
            </w:tcBorders>
            <w:shd w:val="clear" w:color="auto" w:fill="FFFFFF"/>
          </w:tcPr>
          <w:p w14:paraId="2EB8DF9F" w14:textId="77777777" w:rsidR="0061684B" w:rsidRPr="004A4488" w:rsidRDefault="0061684B" w:rsidP="00F5449D">
            <w:pPr>
              <w:spacing w:after="0"/>
              <w:rPr>
                <w:rFonts w:ascii="Times New Roman" w:hAnsi="Times New Roman"/>
              </w:rPr>
            </w:pPr>
          </w:p>
        </w:tc>
      </w:tr>
      <w:tr w:rsidR="00776223" w:rsidRPr="004A4488" w14:paraId="4694F44A" w14:textId="77777777" w:rsidTr="00776223">
        <w:trPr>
          <w:trHeight w:val="787"/>
        </w:trPr>
        <w:tc>
          <w:tcPr>
            <w:tcW w:w="539" w:type="dxa"/>
            <w:vMerge/>
            <w:tcBorders>
              <w:top w:val="single" w:sz="4" w:space="0" w:color="000000"/>
              <w:left w:val="single" w:sz="4" w:space="0" w:color="000000"/>
              <w:bottom w:val="single" w:sz="4" w:space="0" w:color="000000"/>
              <w:right w:val="single" w:sz="4" w:space="0" w:color="000000"/>
            </w:tcBorders>
            <w:shd w:val="clear" w:color="auto" w:fill="FFFFFF"/>
          </w:tcPr>
          <w:p w14:paraId="7303773D" w14:textId="77777777" w:rsidR="0061684B" w:rsidRPr="004A4488" w:rsidRDefault="0061684B" w:rsidP="00F5449D">
            <w:pPr>
              <w:spacing w:after="0"/>
              <w:rPr>
                <w:rFonts w:ascii="Times New Roman" w:hAnsi="Times New Roman"/>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cPr>
          <w:p w14:paraId="67025C37" w14:textId="77777777" w:rsidR="0061684B" w:rsidRPr="004A4488" w:rsidRDefault="0061684B" w:rsidP="00F5449D">
            <w:pPr>
              <w:spacing w:after="0"/>
              <w:rPr>
                <w:rFonts w:ascii="Times New Roman" w:hAnsi="Times New Roman"/>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FFFFFF"/>
          </w:tcPr>
          <w:p w14:paraId="609889F6" w14:textId="77777777" w:rsidR="0061684B" w:rsidRPr="004A4488" w:rsidRDefault="0061684B" w:rsidP="00F5449D">
            <w:pPr>
              <w:spacing w:after="0"/>
              <w:rPr>
                <w:rFonts w:ascii="Times New Roman" w:hAnsi="Times New Roman"/>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6F1965B" w14:textId="77777777" w:rsidR="0061684B" w:rsidRPr="004A4488" w:rsidRDefault="0061684B" w:rsidP="00F5449D">
            <w:pPr>
              <w:spacing w:after="0"/>
              <w:rPr>
                <w:rFonts w:ascii="Times New Roman" w:hAnsi="Times New Roman"/>
              </w:rPr>
            </w:pPr>
            <w:r w:rsidRPr="004A4488">
              <w:rPr>
                <w:rFonts w:ascii="Times New Roman" w:hAnsi="Times New Roman"/>
              </w:rPr>
              <w:t xml:space="preserve">Общая, в </w:t>
            </w:r>
            <w:proofErr w:type="spellStart"/>
            <w:r w:rsidRPr="004A4488">
              <w:rPr>
                <w:rFonts w:ascii="Times New Roman" w:hAnsi="Times New Roman"/>
              </w:rPr>
              <w:t>т.ч</w:t>
            </w:r>
            <w:proofErr w:type="spellEnd"/>
            <w:r w:rsidRPr="004A4488">
              <w:rPr>
                <w:rFonts w:ascii="Times New Roman" w:hAnsi="Times New Roman"/>
              </w:rPr>
              <w:t>.:</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D2201CB" w14:textId="77777777" w:rsidR="0061684B" w:rsidRPr="004A4488" w:rsidRDefault="0061684B" w:rsidP="00F5449D">
            <w:pPr>
              <w:spacing w:after="0"/>
              <w:jc w:val="center"/>
              <w:rPr>
                <w:rFonts w:ascii="Times New Roman" w:hAnsi="Times New Roman"/>
              </w:rPr>
            </w:pPr>
            <w:r w:rsidRPr="004A4488">
              <w:rPr>
                <w:rFonts w:ascii="Times New Roman" w:hAnsi="Times New Roman"/>
              </w:rPr>
              <w:t>Лекции</w:t>
            </w: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CAB8F53" w14:textId="77777777" w:rsidR="0061684B" w:rsidRPr="004A4488" w:rsidRDefault="0061684B" w:rsidP="00F5449D">
            <w:pPr>
              <w:spacing w:after="0"/>
              <w:ind w:left="-84"/>
              <w:jc w:val="center"/>
              <w:rPr>
                <w:rFonts w:ascii="Times New Roman" w:hAnsi="Times New Roman"/>
              </w:rPr>
            </w:pPr>
            <w:r w:rsidRPr="004A4488">
              <w:rPr>
                <w:rFonts w:ascii="Times New Roman" w:hAnsi="Times New Roman"/>
              </w:rPr>
              <w:t>Семинары, практические занятия</w:t>
            </w:r>
          </w:p>
        </w:tc>
        <w:tc>
          <w:tcPr>
            <w:tcW w:w="1276" w:type="dxa"/>
            <w:vMerge/>
            <w:tcBorders>
              <w:left w:val="single" w:sz="4" w:space="0" w:color="000000"/>
              <w:bottom w:val="single" w:sz="4" w:space="0" w:color="000000"/>
              <w:right w:val="single" w:sz="4" w:space="0" w:color="000000"/>
            </w:tcBorders>
            <w:shd w:val="clear" w:color="auto" w:fill="FFFFFF"/>
          </w:tcPr>
          <w:p w14:paraId="0CA66767" w14:textId="77777777" w:rsidR="0061684B" w:rsidRPr="004A4488" w:rsidRDefault="0061684B" w:rsidP="00F5449D">
            <w:pPr>
              <w:spacing w:after="0"/>
              <w:rPr>
                <w:rFonts w:ascii="Times New Roman" w:hAnsi="Times New Roman"/>
              </w:rPr>
            </w:pPr>
          </w:p>
        </w:tc>
        <w:tc>
          <w:tcPr>
            <w:tcW w:w="2127" w:type="dxa"/>
            <w:vMerge/>
            <w:tcBorders>
              <w:left w:val="single" w:sz="4" w:space="0" w:color="000000"/>
              <w:bottom w:val="single" w:sz="4" w:space="0" w:color="000000"/>
              <w:right w:val="single" w:sz="4" w:space="0" w:color="000000"/>
            </w:tcBorders>
            <w:shd w:val="clear" w:color="auto" w:fill="FFFFFF"/>
          </w:tcPr>
          <w:p w14:paraId="66D9A4D2" w14:textId="77777777" w:rsidR="0061684B" w:rsidRPr="004A4488" w:rsidRDefault="0061684B" w:rsidP="00F5449D">
            <w:pPr>
              <w:spacing w:after="0"/>
              <w:rPr>
                <w:rFonts w:ascii="Times New Roman" w:hAnsi="Times New Roman"/>
              </w:rPr>
            </w:pPr>
          </w:p>
        </w:tc>
      </w:tr>
      <w:tr w:rsidR="00776223" w:rsidRPr="004A4488" w14:paraId="244D838D" w14:textId="77777777" w:rsidTr="00776223">
        <w:tblPrEx>
          <w:shd w:val="clear" w:color="auto" w:fill="auto"/>
        </w:tblPrEx>
        <w:trPr>
          <w:trHeight w:val="608"/>
        </w:trPr>
        <w:tc>
          <w:tcPr>
            <w:tcW w:w="53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B6C9937" w14:textId="77777777" w:rsidR="0061684B" w:rsidRPr="004A4488" w:rsidRDefault="0061684B" w:rsidP="0061684B">
            <w:pPr>
              <w:rPr>
                <w:rFonts w:ascii="Times New Roman" w:hAnsi="Times New Roman"/>
              </w:rPr>
            </w:pPr>
            <w:r w:rsidRPr="004A4488">
              <w:rPr>
                <w:rFonts w:ascii="Times New Roman" w:hAnsi="Times New Roman"/>
              </w:rPr>
              <w:t>1</w:t>
            </w:r>
          </w:p>
        </w:tc>
        <w:tc>
          <w:tcPr>
            <w:tcW w:w="2126" w:type="dxa"/>
            <w:tcMar>
              <w:top w:w="80" w:type="dxa"/>
              <w:left w:w="80" w:type="dxa"/>
              <w:bottom w:w="80" w:type="dxa"/>
              <w:right w:w="80" w:type="dxa"/>
            </w:tcMar>
          </w:tcPr>
          <w:p w14:paraId="703EC71E" w14:textId="01A8583A" w:rsidR="0061684B" w:rsidRPr="004A4488" w:rsidRDefault="0061684B" w:rsidP="0061684B">
            <w:pPr>
              <w:spacing w:after="0"/>
              <w:rPr>
                <w:rFonts w:ascii="Times New Roman" w:hAnsi="Times New Roman"/>
                <w:bCs/>
              </w:rPr>
            </w:pPr>
            <w:r w:rsidRPr="004A4488">
              <w:rPr>
                <w:rFonts w:ascii="Times New Roman" w:hAnsi="Times New Roman"/>
              </w:rPr>
              <w:t>Реорганизация юридического лица в современной бизнес-среде</w:t>
            </w:r>
          </w:p>
        </w:tc>
        <w:tc>
          <w:tcPr>
            <w:tcW w:w="851" w:type="dxa"/>
            <w:tcBorders>
              <w:top w:val="single" w:sz="8" w:space="0" w:color="auto"/>
              <w:left w:val="single" w:sz="8" w:space="0" w:color="auto"/>
              <w:bottom w:val="single" w:sz="8" w:space="0" w:color="auto"/>
              <w:right w:val="single" w:sz="8" w:space="0" w:color="auto"/>
            </w:tcBorders>
            <w:shd w:val="clear" w:color="auto" w:fill="auto"/>
            <w:tcMar>
              <w:top w:w="80" w:type="dxa"/>
              <w:left w:w="80" w:type="dxa"/>
              <w:bottom w:w="80" w:type="dxa"/>
              <w:right w:w="80" w:type="dxa"/>
            </w:tcMar>
            <w:vAlign w:val="center"/>
          </w:tcPr>
          <w:p w14:paraId="3369B892"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27</w:t>
            </w:r>
          </w:p>
        </w:tc>
        <w:tc>
          <w:tcPr>
            <w:tcW w:w="992" w:type="dxa"/>
            <w:tcBorders>
              <w:top w:val="single" w:sz="8" w:space="0" w:color="auto"/>
              <w:left w:val="nil"/>
              <w:bottom w:val="single" w:sz="8" w:space="0" w:color="auto"/>
              <w:right w:val="single" w:sz="8" w:space="0" w:color="auto"/>
            </w:tcBorders>
            <w:shd w:val="clear" w:color="auto" w:fill="auto"/>
            <w:tcMar>
              <w:top w:w="80" w:type="dxa"/>
              <w:left w:w="80" w:type="dxa"/>
              <w:bottom w:w="80" w:type="dxa"/>
              <w:right w:w="80" w:type="dxa"/>
            </w:tcMar>
            <w:vAlign w:val="center"/>
          </w:tcPr>
          <w:p w14:paraId="79DA7773"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8</w:t>
            </w:r>
          </w:p>
        </w:tc>
        <w:tc>
          <w:tcPr>
            <w:tcW w:w="709" w:type="dxa"/>
            <w:tcBorders>
              <w:top w:val="single" w:sz="8" w:space="0" w:color="000000"/>
              <w:left w:val="nil"/>
              <w:bottom w:val="single" w:sz="8" w:space="0" w:color="000000"/>
              <w:right w:val="single" w:sz="8" w:space="0" w:color="000000"/>
            </w:tcBorders>
            <w:shd w:val="clear" w:color="000000" w:fill="FFFFFF"/>
            <w:tcMar>
              <w:top w:w="80" w:type="dxa"/>
              <w:left w:w="80" w:type="dxa"/>
              <w:bottom w:w="80" w:type="dxa"/>
              <w:right w:w="80" w:type="dxa"/>
            </w:tcMar>
            <w:vAlign w:val="center"/>
          </w:tcPr>
          <w:p w14:paraId="4D2582BE"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2</w:t>
            </w:r>
          </w:p>
        </w:tc>
        <w:tc>
          <w:tcPr>
            <w:tcW w:w="1700" w:type="dxa"/>
            <w:tcBorders>
              <w:top w:val="single" w:sz="8" w:space="0" w:color="000000"/>
              <w:left w:val="nil"/>
              <w:bottom w:val="single" w:sz="8" w:space="0" w:color="000000"/>
              <w:right w:val="single" w:sz="8" w:space="0" w:color="000000"/>
            </w:tcBorders>
            <w:shd w:val="clear" w:color="000000" w:fill="FFFFFF"/>
            <w:tcMar>
              <w:top w:w="80" w:type="dxa"/>
              <w:left w:w="80" w:type="dxa"/>
              <w:bottom w:w="80" w:type="dxa"/>
              <w:right w:w="80" w:type="dxa"/>
            </w:tcMar>
            <w:vAlign w:val="center"/>
          </w:tcPr>
          <w:p w14:paraId="3315988D"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6</w:t>
            </w:r>
          </w:p>
        </w:tc>
        <w:tc>
          <w:tcPr>
            <w:tcW w:w="1276" w:type="dxa"/>
            <w:tcBorders>
              <w:top w:val="single" w:sz="8" w:space="0" w:color="000000"/>
              <w:left w:val="nil"/>
              <w:bottom w:val="single" w:sz="8" w:space="0" w:color="000000"/>
              <w:right w:val="single" w:sz="8" w:space="0" w:color="000000"/>
            </w:tcBorders>
            <w:shd w:val="clear" w:color="000000" w:fill="FFFFFF"/>
            <w:tcMar>
              <w:top w:w="80" w:type="dxa"/>
              <w:left w:w="80" w:type="dxa"/>
              <w:bottom w:w="80" w:type="dxa"/>
              <w:right w:w="80" w:type="dxa"/>
            </w:tcMar>
            <w:vAlign w:val="center"/>
          </w:tcPr>
          <w:p w14:paraId="5E8A37C8"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19</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78AD655" w14:textId="77777777" w:rsidR="0061684B" w:rsidRPr="004A4488" w:rsidRDefault="0061684B" w:rsidP="0061684B">
            <w:pPr>
              <w:spacing w:after="0"/>
              <w:rPr>
                <w:rFonts w:ascii="Times New Roman" w:hAnsi="Times New Roman"/>
              </w:rPr>
            </w:pPr>
            <w:r w:rsidRPr="004A4488">
              <w:rPr>
                <w:rFonts w:ascii="Times New Roman" w:hAnsi="Times New Roman"/>
              </w:rPr>
              <w:t>Опрос, обсуждение вопросов, выступления</w:t>
            </w:r>
          </w:p>
        </w:tc>
      </w:tr>
      <w:tr w:rsidR="00776223" w:rsidRPr="004A4488" w14:paraId="52BB41ED" w14:textId="77777777" w:rsidTr="00776223">
        <w:tblPrEx>
          <w:shd w:val="clear" w:color="auto" w:fill="auto"/>
        </w:tblPrEx>
        <w:trPr>
          <w:trHeight w:val="662"/>
        </w:trPr>
        <w:tc>
          <w:tcPr>
            <w:tcW w:w="53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CBC77B0" w14:textId="77777777" w:rsidR="0061684B" w:rsidRPr="004A4488" w:rsidRDefault="0061684B" w:rsidP="0061684B">
            <w:pPr>
              <w:rPr>
                <w:rFonts w:ascii="Times New Roman" w:hAnsi="Times New Roman"/>
              </w:rPr>
            </w:pPr>
            <w:r w:rsidRPr="004A4488">
              <w:rPr>
                <w:rFonts w:ascii="Times New Roman" w:hAnsi="Times New Roman"/>
              </w:rPr>
              <w:lastRenderedPageBreak/>
              <w:t>2</w:t>
            </w:r>
          </w:p>
        </w:tc>
        <w:tc>
          <w:tcPr>
            <w:tcW w:w="2126" w:type="dxa"/>
            <w:tcMar>
              <w:top w:w="80" w:type="dxa"/>
              <w:left w:w="80" w:type="dxa"/>
              <w:bottom w:w="80" w:type="dxa"/>
              <w:right w:w="80" w:type="dxa"/>
            </w:tcMar>
          </w:tcPr>
          <w:p w14:paraId="75486F01" w14:textId="5E1AAA90" w:rsidR="0061684B" w:rsidRPr="004A4488" w:rsidRDefault="0061684B" w:rsidP="0061684B">
            <w:pPr>
              <w:spacing w:after="0"/>
              <w:rPr>
                <w:rFonts w:ascii="Times New Roman" w:hAnsi="Times New Roman"/>
              </w:rPr>
            </w:pPr>
            <w:r w:rsidRPr="004A4488">
              <w:rPr>
                <w:rFonts w:ascii="Times New Roman" w:hAnsi="Times New Roman"/>
                <w:lang w:eastAsia="ru-RU"/>
              </w:rPr>
              <w:t>Организация процесса реорганизации компаний</w:t>
            </w:r>
          </w:p>
        </w:tc>
        <w:tc>
          <w:tcPr>
            <w:tcW w:w="851" w:type="dxa"/>
            <w:tcBorders>
              <w:top w:val="nil"/>
              <w:left w:val="single" w:sz="8" w:space="0" w:color="auto"/>
              <w:bottom w:val="single" w:sz="8" w:space="0" w:color="auto"/>
              <w:right w:val="single" w:sz="8" w:space="0" w:color="auto"/>
            </w:tcBorders>
            <w:shd w:val="clear" w:color="auto" w:fill="auto"/>
            <w:tcMar>
              <w:top w:w="80" w:type="dxa"/>
              <w:left w:w="80" w:type="dxa"/>
              <w:bottom w:w="80" w:type="dxa"/>
              <w:right w:w="80" w:type="dxa"/>
            </w:tcMar>
            <w:vAlign w:val="center"/>
          </w:tcPr>
          <w:p w14:paraId="76D771EB"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27</w:t>
            </w:r>
          </w:p>
        </w:tc>
        <w:tc>
          <w:tcPr>
            <w:tcW w:w="992" w:type="dxa"/>
            <w:tcBorders>
              <w:top w:val="nil"/>
              <w:left w:val="nil"/>
              <w:bottom w:val="single" w:sz="8" w:space="0" w:color="auto"/>
              <w:right w:val="single" w:sz="8" w:space="0" w:color="auto"/>
            </w:tcBorders>
            <w:shd w:val="clear" w:color="auto" w:fill="auto"/>
            <w:tcMar>
              <w:top w:w="80" w:type="dxa"/>
              <w:left w:w="80" w:type="dxa"/>
              <w:bottom w:w="80" w:type="dxa"/>
              <w:right w:w="80" w:type="dxa"/>
            </w:tcMar>
            <w:vAlign w:val="center"/>
          </w:tcPr>
          <w:p w14:paraId="423A4E9D"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8</w:t>
            </w:r>
          </w:p>
        </w:tc>
        <w:tc>
          <w:tcPr>
            <w:tcW w:w="709" w:type="dxa"/>
            <w:tcBorders>
              <w:top w:val="nil"/>
              <w:left w:val="nil"/>
              <w:bottom w:val="single" w:sz="8" w:space="0" w:color="000000"/>
              <w:right w:val="single" w:sz="8" w:space="0" w:color="000000"/>
            </w:tcBorders>
            <w:shd w:val="clear" w:color="000000" w:fill="FFFFFF"/>
            <w:tcMar>
              <w:top w:w="80" w:type="dxa"/>
              <w:left w:w="80" w:type="dxa"/>
              <w:bottom w:w="80" w:type="dxa"/>
              <w:right w:w="80" w:type="dxa"/>
            </w:tcMar>
            <w:vAlign w:val="center"/>
          </w:tcPr>
          <w:p w14:paraId="51E6BBD2"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2</w:t>
            </w:r>
          </w:p>
        </w:tc>
        <w:tc>
          <w:tcPr>
            <w:tcW w:w="1700" w:type="dxa"/>
            <w:tcBorders>
              <w:top w:val="nil"/>
              <w:left w:val="nil"/>
              <w:bottom w:val="single" w:sz="8" w:space="0" w:color="000000"/>
              <w:right w:val="single" w:sz="8" w:space="0" w:color="000000"/>
            </w:tcBorders>
            <w:shd w:val="clear" w:color="000000" w:fill="FFFFFF"/>
            <w:tcMar>
              <w:top w:w="80" w:type="dxa"/>
              <w:left w:w="80" w:type="dxa"/>
              <w:bottom w:w="80" w:type="dxa"/>
              <w:right w:w="80" w:type="dxa"/>
            </w:tcMar>
            <w:vAlign w:val="center"/>
          </w:tcPr>
          <w:p w14:paraId="1BC03884"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6</w:t>
            </w:r>
          </w:p>
        </w:tc>
        <w:tc>
          <w:tcPr>
            <w:tcW w:w="1276" w:type="dxa"/>
            <w:tcBorders>
              <w:top w:val="nil"/>
              <w:left w:val="nil"/>
              <w:bottom w:val="single" w:sz="8" w:space="0" w:color="000000"/>
              <w:right w:val="single" w:sz="8" w:space="0" w:color="000000"/>
            </w:tcBorders>
            <w:shd w:val="clear" w:color="000000" w:fill="FFFFFF"/>
            <w:tcMar>
              <w:top w:w="80" w:type="dxa"/>
              <w:left w:w="80" w:type="dxa"/>
              <w:bottom w:w="80" w:type="dxa"/>
              <w:right w:w="80" w:type="dxa"/>
            </w:tcMar>
            <w:vAlign w:val="center"/>
          </w:tcPr>
          <w:p w14:paraId="3844CF89"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19</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2DA7B5C" w14:textId="77777777" w:rsidR="0061684B" w:rsidRPr="004A4488" w:rsidRDefault="0061684B" w:rsidP="0061684B">
            <w:pPr>
              <w:spacing w:after="0"/>
              <w:rPr>
                <w:rFonts w:ascii="Times New Roman" w:hAnsi="Times New Roman"/>
              </w:rPr>
            </w:pPr>
            <w:r w:rsidRPr="004A4488">
              <w:rPr>
                <w:rFonts w:ascii="Times New Roman" w:hAnsi="Times New Roman"/>
              </w:rPr>
              <w:t>Обсуждение вопросов, решение практико-ориентированных задач, выступления</w:t>
            </w:r>
          </w:p>
        </w:tc>
      </w:tr>
      <w:tr w:rsidR="00776223" w:rsidRPr="004A4488" w14:paraId="71B896A4" w14:textId="77777777" w:rsidTr="00776223">
        <w:tblPrEx>
          <w:shd w:val="clear" w:color="auto" w:fill="auto"/>
        </w:tblPrEx>
        <w:trPr>
          <w:trHeight w:val="1677"/>
        </w:trPr>
        <w:tc>
          <w:tcPr>
            <w:tcW w:w="53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4DD0234" w14:textId="77777777" w:rsidR="0061684B" w:rsidRPr="004A4488" w:rsidRDefault="0061684B" w:rsidP="0061684B">
            <w:pPr>
              <w:rPr>
                <w:rFonts w:ascii="Times New Roman" w:hAnsi="Times New Roman"/>
              </w:rPr>
            </w:pPr>
            <w:r w:rsidRPr="004A4488">
              <w:rPr>
                <w:rFonts w:ascii="Times New Roman" w:hAnsi="Times New Roman"/>
              </w:rPr>
              <w:t>3</w:t>
            </w:r>
          </w:p>
        </w:tc>
        <w:tc>
          <w:tcPr>
            <w:tcW w:w="2126" w:type="dxa"/>
            <w:tcMar>
              <w:top w:w="80" w:type="dxa"/>
              <w:left w:w="80" w:type="dxa"/>
              <w:bottom w:w="80" w:type="dxa"/>
              <w:right w:w="80" w:type="dxa"/>
            </w:tcMar>
          </w:tcPr>
          <w:p w14:paraId="5DAA6E50" w14:textId="7F4C7C6A" w:rsidR="0061684B" w:rsidRPr="004A4488" w:rsidRDefault="0061684B" w:rsidP="0061684B">
            <w:pPr>
              <w:spacing w:after="0"/>
              <w:rPr>
                <w:rFonts w:ascii="Times New Roman" w:hAnsi="Times New Roman"/>
              </w:rPr>
            </w:pPr>
            <w:r w:rsidRPr="004A4488">
              <w:rPr>
                <w:rFonts w:ascii="Times New Roman" w:hAnsi="Times New Roman"/>
                <w:lang w:eastAsia="ru-RU"/>
              </w:rPr>
              <w:t>Методы финансирования и оплаты сделок реорганизации бизнеса</w:t>
            </w:r>
          </w:p>
        </w:tc>
        <w:tc>
          <w:tcPr>
            <w:tcW w:w="851" w:type="dxa"/>
            <w:tcBorders>
              <w:top w:val="nil"/>
              <w:left w:val="single" w:sz="8" w:space="0" w:color="auto"/>
              <w:bottom w:val="single" w:sz="8" w:space="0" w:color="auto"/>
              <w:right w:val="single" w:sz="8" w:space="0" w:color="auto"/>
            </w:tcBorders>
            <w:shd w:val="clear" w:color="auto" w:fill="auto"/>
            <w:tcMar>
              <w:top w:w="80" w:type="dxa"/>
              <w:left w:w="80" w:type="dxa"/>
              <w:bottom w:w="80" w:type="dxa"/>
              <w:right w:w="80" w:type="dxa"/>
            </w:tcMar>
            <w:vAlign w:val="center"/>
          </w:tcPr>
          <w:p w14:paraId="6E56E2C7"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28</w:t>
            </w:r>
          </w:p>
        </w:tc>
        <w:tc>
          <w:tcPr>
            <w:tcW w:w="992" w:type="dxa"/>
            <w:tcBorders>
              <w:top w:val="nil"/>
              <w:left w:val="nil"/>
              <w:bottom w:val="single" w:sz="8" w:space="0" w:color="auto"/>
              <w:right w:val="single" w:sz="8" w:space="0" w:color="auto"/>
            </w:tcBorders>
            <w:shd w:val="clear" w:color="auto" w:fill="auto"/>
            <w:tcMar>
              <w:top w:w="80" w:type="dxa"/>
              <w:left w:w="80" w:type="dxa"/>
              <w:bottom w:w="80" w:type="dxa"/>
              <w:right w:w="80" w:type="dxa"/>
            </w:tcMar>
            <w:vAlign w:val="center"/>
          </w:tcPr>
          <w:p w14:paraId="1646E5D4"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8</w:t>
            </w:r>
          </w:p>
        </w:tc>
        <w:tc>
          <w:tcPr>
            <w:tcW w:w="709" w:type="dxa"/>
            <w:tcBorders>
              <w:top w:val="nil"/>
              <w:left w:val="nil"/>
              <w:bottom w:val="single" w:sz="8" w:space="0" w:color="000000"/>
              <w:right w:val="single" w:sz="8" w:space="0" w:color="000000"/>
            </w:tcBorders>
            <w:shd w:val="clear" w:color="000000" w:fill="FFFFFF"/>
            <w:tcMar>
              <w:top w:w="80" w:type="dxa"/>
              <w:left w:w="80" w:type="dxa"/>
              <w:bottom w:w="80" w:type="dxa"/>
              <w:right w:w="80" w:type="dxa"/>
            </w:tcMar>
            <w:vAlign w:val="center"/>
          </w:tcPr>
          <w:p w14:paraId="38EBC178"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2</w:t>
            </w:r>
          </w:p>
        </w:tc>
        <w:tc>
          <w:tcPr>
            <w:tcW w:w="1700" w:type="dxa"/>
            <w:tcBorders>
              <w:top w:val="nil"/>
              <w:left w:val="nil"/>
              <w:bottom w:val="single" w:sz="8" w:space="0" w:color="000000"/>
              <w:right w:val="single" w:sz="8" w:space="0" w:color="000000"/>
            </w:tcBorders>
            <w:shd w:val="clear" w:color="000000" w:fill="FFFFFF"/>
            <w:tcMar>
              <w:top w:w="80" w:type="dxa"/>
              <w:left w:w="80" w:type="dxa"/>
              <w:bottom w:w="80" w:type="dxa"/>
              <w:right w:w="80" w:type="dxa"/>
            </w:tcMar>
            <w:vAlign w:val="center"/>
          </w:tcPr>
          <w:p w14:paraId="4769EF10"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6</w:t>
            </w:r>
          </w:p>
        </w:tc>
        <w:tc>
          <w:tcPr>
            <w:tcW w:w="1276" w:type="dxa"/>
            <w:tcBorders>
              <w:top w:val="nil"/>
              <w:left w:val="nil"/>
              <w:bottom w:val="single" w:sz="8" w:space="0" w:color="000000"/>
              <w:right w:val="single" w:sz="8" w:space="0" w:color="000000"/>
            </w:tcBorders>
            <w:shd w:val="clear" w:color="000000" w:fill="FFFFFF"/>
            <w:tcMar>
              <w:top w:w="80" w:type="dxa"/>
              <w:left w:w="80" w:type="dxa"/>
              <w:bottom w:w="80" w:type="dxa"/>
              <w:right w:w="80" w:type="dxa"/>
            </w:tcMar>
            <w:vAlign w:val="center"/>
          </w:tcPr>
          <w:p w14:paraId="460503D1"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20</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9703BF2" w14:textId="77777777" w:rsidR="0061684B" w:rsidRPr="004A4488" w:rsidRDefault="0061684B" w:rsidP="0061684B">
            <w:pPr>
              <w:spacing w:after="0"/>
              <w:rPr>
                <w:rFonts w:ascii="Times New Roman" w:hAnsi="Times New Roman"/>
              </w:rPr>
            </w:pPr>
            <w:r w:rsidRPr="004A4488">
              <w:rPr>
                <w:rFonts w:ascii="Times New Roman" w:hAnsi="Times New Roman"/>
              </w:rPr>
              <w:t>Обсуждение вопросов, решение практико-ориентированных задач, выступления</w:t>
            </w:r>
          </w:p>
        </w:tc>
      </w:tr>
      <w:tr w:rsidR="00776223" w:rsidRPr="004A4488" w14:paraId="78EE46E1" w14:textId="77777777" w:rsidTr="00776223">
        <w:tblPrEx>
          <w:shd w:val="clear" w:color="auto" w:fill="auto"/>
        </w:tblPrEx>
        <w:trPr>
          <w:trHeight w:val="662"/>
        </w:trPr>
        <w:tc>
          <w:tcPr>
            <w:tcW w:w="53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17808B7" w14:textId="77777777" w:rsidR="0061684B" w:rsidRPr="004A4488" w:rsidRDefault="0061684B" w:rsidP="0061684B">
            <w:pPr>
              <w:rPr>
                <w:rFonts w:ascii="Times New Roman" w:hAnsi="Times New Roman"/>
              </w:rPr>
            </w:pPr>
            <w:r w:rsidRPr="004A4488">
              <w:rPr>
                <w:rFonts w:ascii="Times New Roman" w:hAnsi="Times New Roman"/>
              </w:rPr>
              <w:t>4</w:t>
            </w:r>
          </w:p>
        </w:tc>
        <w:tc>
          <w:tcPr>
            <w:tcW w:w="2126" w:type="dxa"/>
            <w:tcMar>
              <w:top w:w="80" w:type="dxa"/>
              <w:left w:w="80" w:type="dxa"/>
              <w:bottom w:w="80" w:type="dxa"/>
              <w:right w:w="80" w:type="dxa"/>
            </w:tcMar>
          </w:tcPr>
          <w:p w14:paraId="04F32721" w14:textId="2EA2F8A8" w:rsidR="0061684B" w:rsidRPr="004A4488" w:rsidRDefault="0061684B" w:rsidP="0061684B">
            <w:pPr>
              <w:pStyle w:val="a5"/>
              <w:ind w:left="0"/>
              <w:jc w:val="both"/>
            </w:pPr>
            <w:r w:rsidRPr="004A4488">
              <w:t>Оценка эффективности процесса реорганизации бизнеса</w:t>
            </w:r>
          </w:p>
        </w:tc>
        <w:tc>
          <w:tcPr>
            <w:tcW w:w="851" w:type="dxa"/>
            <w:tcBorders>
              <w:top w:val="nil"/>
              <w:left w:val="single" w:sz="8" w:space="0" w:color="auto"/>
              <w:bottom w:val="single" w:sz="8" w:space="0" w:color="auto"/>
              <w:right w:val="single" w:sz="8" w:space="0" w:color="auto"/>
            </w:tcBorders>
            <w:shd w:val="clear" w:color="auto" w:fill="auto"/>
            <w:tcMar>
              <w:top w:w="80" w:type="dxa"/>
              <w:left w:w="80" w:type="dxa"/>
              <w:bottom w:w="80" w:type="dxa"/>
              <w:right w:w="80" w:type="dxa"/>
            </w:tcMar>
            <w:vAlign w:val="center"/>
          </w:tcPr>
          <w:p w14:paraId="7F30DDDF"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26</w:t>
            </w:r>
          </w:p>
        </w:tc>
        <w:tc>
          <w:tcPr>
            <w:tcW w:w="992" w:type="dxa"/>
            <w:tcBorders>
              <w:top w:val="nil"/>
              <w:left w:val="nil"/>
              <w:bottom w:val="single" w:sz="8" w:space="0" w:color="auto"/>
              <w:right w:val="single" w:sz="8" w:space="0" w:color="auto"/>
            </w:tcBorders>
            <w:shd w:val="clear" w:color="auto" w:fill="auto"/>
            <w:tcMar>
              <w:top w:w="80" w:type="dxa"/>
              <w:left w:w="80" w:type="dxa"/>
              <w:bottom w:w="80" w:type="dxa"/>
              <w:right w:w="80" w:type="dxa"/>
            </w:tcMar>
            <w:vAlign w:val="center"/>
          </w:tcPr>
          <w:p w14:paraId="10BCBFC2"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6</w:t>
            </w:r>
          </w:p>
        </w:tc>
        <w:tc>
          <w:tcPr>
            <w:tcW w:w="709" w:type="dxa"/>
            <w:tcBorders>
              <w:top w:val="nil"/>
              <w:left w:val="nil"/>
              <w:bottom w:val="single" w:sz="8" w:space="0" w:color="000000"/>
              <w:right w:val="single" w:sz="8" w:space="0" w:color="000000"/>
            </w:tcBorders>
            <w:shd w:val="clear" w:color="000000" w:fill="FFFFFF"/>
            <w:tcMar>
              <w:top w:w="80" w:type="dxa"/>
              <w:left w:w="80" w:type="dxa"/>
              <w:bottom w:w="80" w:type="dxa"/>
              <w:right w:w="80" w:type="dxa"/>
            </w:tcMar>
            <w:vAlign w:val="center"/>
          </w:tcPr>
          <w:p w14:paraId="34151FD0"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2</w:t>
            </w:r>
          </w:p>
        </w:tc>
        <w:tc>
          <w:tcPr>
            <w:tcW w:w="1700" w:type="dxa"/>
            <w:tcBorders>
              <w:top w:val="nil"/>
              <w:left w:val="nil"/>
              <w:bottom w:val="single" w:sz="8" w:space="0" w:color="000000"/>
              <w:right w:val="single" w:sz="8" w:space="0" w:color="000000"/>
            </w:tcBorders>
            <w:shd w:val="clear" w:color="000000" w:fill="FFFFFF"/>
            <w:tcMar>
              <w:top w:w="80" w:type="dxa"/>
              <w:left w:w="80" w:type="dxa"/>
              <w:bottom w:w="80" w:type="dxa"/>
              <w:right w:w="80" w:type="dxa"/>
            </w:tcMar>
            <w:vAlign w:val="center"/>
          </w:tcPr>
          <w:p w14:paraId="29723A18"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4</w:t>
            </w:r>
          </w:p>
        </w:tc>
        <w:tc>
          <w:tcPr>
            <w:tcW w:w="1276" w:type="dxa"/>
            <w:tcBorders>
              <w:top w:val="nil"/>
              <w:left w:val="nil"/>
              <w:bottom w:val="single" w:sz="8" w:space="0" w:color="000000"/>
              <w:right w:val="single" w:sz="8" w:space="0" w:color="000000"/>
            </w:tcBorders>
            <w:shd w:val="clear" w:color="000000" w:fill="FFFFFF"/>
            <w:tcMar>
              <w:top w:w="80" w:type="dxa"/>
              <w:left w:w="80" w:type="dxa"/>
              <w:bottom w:w="80" w:type="dxa"/>
              <w:right w:w="80" w:type="dxa"/>
            </w:tcMar>
            <w:vAlign w:val="center"/>
          </w:tcPr>
          <w:p w14:paraId="1E2B61CB"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20</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1536FA2" w14:textId="77777777" w:rsidR="0061684B" w:rsidRPr="004A4488" w:rsidRDefault="0061684B" w:rsidP="0061684B">
            <w:pPr>
              <w:spacing w:after="0"/>
              <w:rPr>
                <w:rFonts w:ascii="Times New Roman" w:hAnsi="Times New Roman"/>
              </w:rPr>
            </w:pPr>
            <w:r w:rsidRPr="004A4488">
              <w:rPr>
                <w:rFonts w:ascii="Times New Roman" w:hAnsi="Times New Roman"/>
              </w:rPr>
              <w:t>Обсуждение вопросов, решение практико-ориентированных задач, выступления</w:t>
            </w:r>
          </w:p>
        </w:tc>
      </w:tr>
      <w:tr w:rsidR="00776223" w:rsidRPr="004A4488" w14:paraId="4C79923F" w14:textId="77777777" w:rsidTr="00776223">
        <w:tblPrEx>
          <w:shd w:val="clear" w:color="auto" w:fill="auto"/>
        </w:tblPrEx>
        <w:trPr>
          <w:trHeight w:val="307"/>
        </w:trPr>
        <w:tc>
          <w:tcPr>
            <w:tcW w:w="53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8222C4F" w14:textId="77777777" w:rsidR="0061684B" w:rsidRPr="004A4488" w:rsidRDefault="0061684B" w:rsidP="00F5449D">
            <w:pPr>
              <w:rPr>
                <w:rFonts w:ascii="Times New Roman" w:hAnsi="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20AC0C6" w14:textId="77777777" w:rsidR="0061684B" w:rsidRPr="004A4488" w:rsidRDefault="0061684B" w:rsidP="00F5449D">
            <w:pPr>
              <w:rPr>
                <w:rFonts w:ascii="Times New Roman" w:hAnsi="Times New Roman"/>
              </w:rPr>
            </w:pPr>
            <w:r w:rsidRPr="004A4488">
              <w:rPr>
                <w:rFonts w:ascii="Times New Roman" w:hAnsi="Times New Roman"/>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19218E2" w14:textId="77777777" w:rsidR="0061684B" w:rsidRPr="004A4488" w:rsidRDefault="0061684B" w:rsidP="00F5449D">
            <w:pPr>
              <w:jc w:val="center"/>
              <w:rPr>
                <w:rFonts w:ascii="Times New Roman" w:hAnsi="Times New Roman"/>
              </w:rPr>
            </w:pPr>
            <w:r w:rsidRPr="004A4488">
              <w:rPr>
                <w:rFonts w:ascii="Times New Roman" w:hAnsi="Times New Roman"/>
              </w:rPr>
              <w:t>108</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CD195B6" w14:textId="77777777" w:rsidR="0061684B" w:rsidRPr="004A4488" w:rsidRDefault="0061684B" w:rsidP="00F5449D">
            <w:pPr>
              <w:jc w:val="center"/>
              <w:rPr>
                <w:rFonts w:ascii="Times New Roman" w:hAnsi="Times New Roman"/>
              </w:rPr>
            </w:pPr>
            <w:r w:rsidRPr="004A4488">
              <w:rPr>
                <w:rFonts w:ascii="Times New Roman" w:hAnsi="Times New Roman"/>
              </w:rPr>
              <w:t>30</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F69180B" w14:textId="77777777" w:rsidR="0061684B" w:rsidRPr="004A4488" w:rsidRDefault="0061684B" w:rsidP="00F5449D">
            <w:pPr>
              <w:jc w:val="center"/>
              <w:rPr>
                <w:rFonts w:ascii="Times New Roman" w:hAnsi="Times New Roman"/>
                <w:lang w:val="en-US"/>
              </w:rPr>
            </w:pPr>
            <w:r w:rsidRPr="004A4488">
              <w:rPr>
                <w:rFonts w:ascii="Times New Roman" w:hAnsi="Times New Roman"/>
              </w:rPr>
              <w:t>8</w:t>
            </w: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DCC4F49" w14:textId="77777777" w:rsidR="0061684B" w:rsidRPr="004A4488" w:rsidRDefault="0061684B" w:rsidP="00F5449D">
            <w:pPr>
              <w:jc w:val="center"/>
              <w:rPr>
                <w:rFonts w:ascii="Times New Roman" w:hAnsi="Times New Roman"/>
              </w:rPr>
            </w:pPr>
            <w:r w:rsidRPr="004A4488">
              <w:rPr>
                <w:rFonts w:ascii="Times New Roman" w:hAnsi="Times New Roman"/>
              </w:rPr>
              <w:t>22</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20A95F0" w14:textId="77777777" w:rsidR="0061684B" w:rsidRPr="004A4488" w:rsidRDefault="0061684B" w:rsidP="00F5449D">
            <w:pPr>
              <w:jc w:val="center"/>
              <w:rPr>
                <w:rFonts w:ascii="Times New Roman" w:hAnsi="Times New Roman"/>
              </w:rPr>
            </w:pPr>
            <w:r w:rsidRPr="004A4488">
              <w:rPr>
                <w:rFonts w:ascii="Times New Roman" w:hAnsi="Times New Roman"/>
              </w:rPr>
              <w:t>78</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B26D9AC" w14:textId="77777777" w:rsidR="0061684B" w:rsidRPr="004A4488" w:rsidRDefault="0061684B" w:rsidP="00F5449D">
            <w:pPr>
              <w:spacing w:after="0"/>
              <w:rPr>
                <w:rFonts w:ascii="Times New Roman" w:hAnsi="Times New Roman"/>
              </w:rPr>
            </w:pPr>
            <w:r w:rsidRPr="004A4488">
              <w:rPr>
                <w:rFonts w:ascii="Times New Roman" w:hAnsi="Times New Roman"/>
              </w:rPr>
              <w:t>Согласно учебному плану: контрольная работа</w:t>
            </w:r>
          </w:p>
        </w:tc>
      </w:tr>
      <w:tr w:rsidR="004A4488" w:rsidRPr="004A4488" w14:paraId="34E12D44" w14:textId="77777777" w:rsidTr="00776223">
        <w:tblPrEx>
          <w:shd w:val="clear" w:color="auto" w:fill="auto"/>
        </w:tblPrEx>
        <w:trPr>
          <w:trHeight w:val="381"/>
        </w:trPr>
        <w:tc>
          <w:tcPr>
            <w:tcW w:w="53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EEC67E8" w14:textId="77777777" w:rsidR="0061684B" w:rsidRPr="004A4488" w:rsidRDefault="0061684B" w:rsidP="00F5449D">
            <w:pPr>
              <w:rPr>
                <w:rFonts w:ascii="Times New Roman" w:hAnsi="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E5B1422" w14:textId="77777777" w:rsidR="0061684B" w:rsidRPr="004A4488" w:rsidRDefault="0061684B" w:rsidP="00F5449D">
            <w:pPr>
              <w:rPr>
                <w:rFonts w:ascii="Times New Roman" w:hAnsi="Times New Roman"/>
              </w:rPr>
            </w:pPr>
            <w:r w:rsidRPr="004A4488">
              <w:rPr>
                <w:rFonts w:ascii="Times New Roman" w:hAnsi="Times New Roman"/>
              </w:rPr>
              <w:t>Итого в %</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7204914" w14:textId="77777777" w:rsidR="0061684B" w:rsidRPr="004A4488" w:rsidRDefault="0061684B" w:rsidP="00F5449D">
            <w:pPr>
              <w:jc w:val="center"/>
              <w:rPr>
                <w:rFonts w:ascii="Times New Roman" w:eastAsia="Arial Unicode MS" w:hAnsi="Times New Roman"/>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CA026F4" w14:textId="77777777" w:rsidR="0061684B" w:rsidRPr="004A4488" w:rsidRDefault="0061684B" w:rsidP="00F5449D">
            <w:pPr>
              <w:jc w:val="center"/>
              <w:rPr>
                <w:rFonts w:ascii="Times New Roman" w:eastAsia="Arial Unicode MS" w:hAnsi="Times New Roman"/>
              </w:rPr>
            </w:pPr>
            <w:r w:rsidRPr="004A4488">
              <w:rPr>
                <w:rFonts w:ascii="Times New Roman" w:eastAsia="Arial Unicode MS" w:hAnsi="Times New Roman"/>
              </w:rPr>
              <w:t>28</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70362AB" w14:textId="77777777" w:rsidR="0061684B" w:rsidRPr="004A4488" w:rsidRDefault="0061684B" w:rsidP="00F5449D">
            <w:pPr>
              <w:jc w:val="center"/>
              <w:rPr>
                <w:rFonts w:ascii="Times New Roman" w:hAnsi="Times New Roman"/>
              </w:rPr>
            </w:pPr>
            <w:r w:rsidRPr="004A4488">
              <w:rPr>
                <w:rFonts w:ascii="Times New Roman" w:hAnsi="Times New Roman"/>
              </w:rPr>
              <w:t>27</w:t>
            </w: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7ECEFB2" w14:textId="77777777" w:rsidR="0061684B" w:rsidRPr="004A4488" w:rsidRDefault="0061684B" w:rsidP="00F5449D">
            <w:pPr>
              <w:jc w:val="center"/>
              <w:rPr>
                <w:rFonts w:ascii="Times New Roman" w:eastAsia="Arial Unicode MS" w:hAnsi="Times New Roman"/>
              </w:rPr>
            </w:pPr>
            <w:r w:rsidRPr="004A4488">
              <w:rPr>
                <w:rFonts w:ascii="Times New Roman" w:eastAsia="Arial Unicode MS" w:hAnsi="Times New Roman"/>
              </w:rPr>
              <w:t>73</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7B454A1" w14:textId="77777777" w:rsidR="0061684B" w:rsidRPr="004A4488" w:rsidRDefault="0061684B" w:rsidP="00F5449D">
            <w:pPr>
              <w:jc w:val="center"/>
              <w:rPr>
                <w:rFonts w:ascii="Times New Roman" w:hAnsi="Times New Roman"/>
              </w:rPr>
            </w:pPr>
            <w:r w:rsidRPr="004A4488">
              <w:rPr>
                <w:rFonts w:ascii="Times New Roman" w:hAnsi="Times New Roman"/>
              </w:rPr>
              <w:t>72</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C1FA3F2" w14:textId="77777777" w:rsidR="0061684B" w:rsidRPr="004A4488" w:rsidRDefault="0061684B" w:rsidP="00F5449D">
            <w:pPr>
              <w:rPr>
                <w:rFonts w:ascii="Times New Roman" w:hAnsi="Times New Roman"/>
              </w:rPr>
            </w:pPr>
          </w:p>
        </w:tc>
      </w:tr>
    </w:tbl>
    <w:p w14:paraId="3D9265F1" w14:textId="77777777" w:rsidR="0061684B" w:rsidRPr="00776223" w:rsidRDefault="0061684B" w:rsidP="0061684B">
      <w:pPr>
        <w:spacing w:after="0" w:line="360" w:lineRule="auto"/>
        <w:ind w:firstLine="709"/>
        <w:jc w:val="both"/>
        <w:rPr>
          <w:rFonts w:ascii="Times New Roman" w:hAnsi="Times New Roman"/>
          <w:b/>
          <w:bCs/>
          <w:sz w:val="16"/>
          <w:szCs w:val="16"/>
        </w:rPr>
      </w:pPr>
    </w:p>
    <w:p w14:paraId="345D9908" w14:textId="77777777" w:rsidR="0061684B" w:rsidRPr="004A4488" w:rsidRDefault="0061684B" w:rsidP="0061684B">
      <w:pPr>
        <w:spacing w:after="0"/>
        <w:rPr>
          <w:rFonts w:ascii="Times New Roman" w:hAnsi="Times New Roman"/>
          <w:sz w:val="28"/>
          <w:szCs w:val="28"/>
          <w:lang w:eastAsia="ru-RU"/>
        </w:rPr>
      </w:pPr>
      <w:r w:rsidRPr="004A4488">
        <w:rPr>
          <w:rFonts w:ascii="Times New Roman" w:hAnsi="Times New Roman"/>
          <w:i/>
          <w:sz w:val="28"/>
          <w:szCs w:val="28"/>
        </w:rPr>
        <w:t>для заочной формы обучения Института онлайн-образования</w:t>
      </w:r>
    </w:p>
    <w:tbl>
      <w:tblPr>
        <w:tblW w:w="10320" w:type="dxa"/>
        <w:tblInd w:w="-1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BDC0BF"/>
        <w:tblLayout w:type="fixed"/>
        <w:tblCellMar>
          <w:left w:w="0" w:type="dxa"/>
          <w:right w:w="0" w:type="dxa"/>
        </w:tblCellMar>
        <w:tblLook w:val="04A0" w:firstRow="1" w:lastRow="0" w:firstColumn="1" w:lastColumn="0" w:noHBand="0" w:noVBand="1"/>
      </w:tblPr>
      <w:tblGrid>
        <w:gridCol w:w="539"/>
        <w:gridCol w:w="2126"/>
        <w:gridCol w:w="851"/>
        <w:gridCol w:w="992"/>
        <w:gridCol w:w="709"/>
        <w:gridCol w:w="1700"/>
        <w:gridCol w:w="1276"/>
        <w:gridCol w:w="2127"/>
      </w:tblGrid>
      <w:tr w:rsidR="00776223" w:rsidRPr="004A4488" w14:paraId="7DCEB5C2" w14:textId="77777777" w:rsidTr="00776223">
        <w:trPr>
          <w:trHeight w:val="184"/>
        </w:trPr>
        <w:tc>
          <w:tcPr>
            <w:tcW w:w="539"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05C49084" w14:textId="77777777" w:rsidR="0061684B" w:rsidRPr="004A4488" w:rsidRDefault="0061684B" w:rsidP="00776223">
            <w:pPr>
              <w:spacing w:after="0"/>
              <w:ind w:hanging="193"/>
              <w:jc w:val="center"/>
              <w:rPr>
                <w:rFonts w:ascii="Times New Roman" w:hAnsi="Times New Roman"/>
              </w:rPr>
            </w:pPr>
            <w:r w:rsidRPr="004A4488">
              <w:rPr>
                <w:rFonts w:ascii="Times New Roman" w:hAnsi="Times New Roman"/>
                <w:bCs/>
              </w:rPr>
              <w:t>№</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0E8CBCD" w14:textId="77777777" w:rsidR="0061684B" w:rsidRPr="004A4488" w:rsidRDefault="0061684B" w:rsidP="00F5449D">
            <w:pPr>
              <w:spacing w:after="0"/>
              <w:jc w:val="center"/>
              <w:rPr>
                <w:rFonts w:ascii="Times New Roman" w:hAnsi="Times New Roman"/>
              </w:rPr>
            </w:pPr>
            <w:r w:rsidRPr="004A4488">
              <w:rPr>
                <w:rFonts w:ascii="Times New Roman" w:hAnsi="Times New Roman"/>
                <w:bCs/>
                <w:spacing w:val="10"/>
              </w:rPr>
              <w:t>Наименование тем (разделов) дисциплины</w:t>
            </w:r>
          </w:p>
        </w:tc>
        <w:tc>
          <w:tcPr>
            <w:tcW w:w="5528" w:type="dxa"/>
            <w:gridSpan w:val="5"/>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DDF6BFC" w14:textId="77777777" w:rsidR="0061684B" w:rsidRPr="004A4488" w:rsidRDefault="0061684B" w:rsidP="00F5449D">
            <w:pPr>
              <w:spacing w:after="0"/>
              <w:jc w:val="center"/>
              <w:rPr>
                <w:rFonts w:ascii="Times New Roman" w:hAnsi="Times New Roman"/>
              </w:rPr>
            </w:pPr>
            <w:r w:rsidRPr="004A4488">
              <w:rPr>
                <w:rFonts w:ascii="Times New Roman" w:hAnsi="Times New Roman"/>
                <w:bCs/>
              </w:rPr>
              <w:t>Трудоёмкость в часах</w:t>
            </w:r>
          </w:p>
        </w:tc>
        <w:tc>
          <w:tcPr>
            <w:tcW w:w="2127" w:type="dxa"/>
            <w:vMerge w:val="restart"/>
            <w:tcBorders>
              <w:top w:val="single" w:sz="4" w:space="0" w:color="000000"/>
              <w:left w:val="single" w:sz="4" w:space="0" w:color="000000"/>
              <w:right w:val="single" w:sz="4" w:space="0" w:color="000000"/>
            </w:tcBorders>
            <w:shd w:val="clear" w:color="auto" w:fill="FFFFFF"/>
            <w:tcMar>
              <w:top w:w="80" w:type="dxa"/>
              <w:left w:w="80" w:type="dxa"/>
              <w:bottom w:w="80" w:type="dxa"/>
              <w:right w:w="80" w:type="dxa"/>
            </w:tcMar>
          </w:tcPr>
          <w:p w14:paraId="5F3E8DB1" w14:textId="77777777" w:rsidR="0061684B" w:rsidRPr="004A4488" w:rsidRDefault="0061684B" w:rsidP="00F5449D">
            <w:pPr>
              <w:spacing w:after="0"/>
              <w:rPr>
                <w:rFonts w:ascii="Times New Roman" w:hAnsi="Times New Roman"/>
              </w:rPr>
            </w:pPr>
            <w:r w:rsidRPr="004A4488">
              <w:rPr>
                <w:rFonts w:ascii="Times New Roman" w:hAnsi="Times New Roman"/>
                <w:bCs/>
              </w:rPr>
              <w:t>Формы текущего контроля успеваемости</w:t>
            </w:r>
          </w:p>
        </w:tc>
      </w:tr>
      <w:tr w:rsidR="00776223" w:rsidRPr="004A4488" w14:paraId="08FF07A3" w14:textId="77777777" w:rsidTr="00776223">
        <w:trPr>
          <w:trHeight w:val="304"/>
        </w:trPr>
        <w:tc>
          <w:tcPr>
            <w:tcW w:w="539" w:type="dxa"/>
            <w:vMerge/>
            <w:tcBorders>
              <w:top w:val="single" w:sz="4" w:space="0" w:color="000000"/>
              <w:left w:val="single" w:sz="4" w:space="0" w:color="000000"/>
              <w:bottom w:val="single" w:sz="4" w:space="0" w:color="000000"/>
              <w:right w:val="single" w:sz="4" w:space="0" w:color="000000"/>
            </w:tcBorders>
            <w:shd w:val="clear" w:color="auto" w:fill="FFFFFF"/>
          </w:tcPr>
          <w:p w14:paraId="7E1FDA58" w14:textId="77777777" w:rsidR="0061684B" w:rsidRPr="004A4488" w:rsidRDefault="0061684B" w:rsidP="00F5449D">
            <w:pPr>
              <w:spacing w:after="0"/>
              <w:rPr>
                <w:rFonts w:ascii="Times New Roman" w:hAnsi="Times New Roman"/>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cPr>
          <w:p w14:paraId="27086060" w14:textId="77777777" w:rsidR="0061684B" w:rsidRPr="004A4488" w:rsidRDefault="0061684B" w:rsidP="00F5449D">
            <w:pPr>
              <w:spacing w:after="0"/>
              <w:rPr>
                <w:rFonts w:ascii="Times New Roman" w:hAnsi="Times New Roman"/>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076606D7" w14:textId="77777777" w:rsidR="0061684B" w:rsidRPr="004A4488" w:rsidRDefault="0061684B" w:rsidP="00F5449D">
            <w:pPr>
              <w:spacing w:after="0"/>
              <w:rPr>
                <w:rFonts w:ascii="Times New Roman" w:hAnsi="Times New Roman"/>
              </w:rPr>
            </w:pPr>
            <w:r w:rsidRPr="004A4488">
              <w:rPr>
                <w:rFonts w:ascii="Times New Roman" w:hAnsi="Times New Roman"/>
                <w:bCs/>
              </w:rPr>
              <w:t xml:space="preserve">Всего </w:t>
            </w:r>
          </w:p>
        </w:tc>
        <w:tc>
          <w:tcPr>
            <w:tcW w:w="3401" w:type="dxa"/>
            <w:gridSpan w:val="3"/>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70210FEA" w14:textId="77777777" w:rsidR="0061684B" w:rsidRPr="004A4488" w:rsidRDefault="0061684B" w:rsidP="00F5449D">
            <w:pPr>
              <w:spacing w:after="0"/>
              <w:jc w:val="center"/>
              <w:rPr>
                <w:rFonts w:ascii="Times New Roman" w:hAnsi="Times New Roman"/>
                <w:bCs/>
              </w:rPr>
            </w:pPr>
            <w:r w:rsidRPr="004A4488">
              <w:rPr>
                <w:rFonts w:ascii="Times New Roman" w:hAnsi="Times New Roman"/>
                <w:bCs/>
              </w:rPr>
              <w:t xml:space="preserve">Контактная работа – </w:t>
            </w:r>
          </w:p>
          <w:p w14:paraId="3F6C6B7C" w14:textId="77777777" w:rsidR="0061684B" w:rsidRPr="004A4488" w:rsidRDefault="0061684B" w:rsidP="00F5449D">
            <w:pPr>
              <w:spacing w:after="0"/>
              <w:jc w:val="center"/>
              <w:rPr>
                <w:rFonts w:ascii="Times New Roman" w:hAnsi="Times New Roman"/>
              </w:rPr>
            </w:pPr>
            <w:r w:rsidRPr="004A4488">
              <w:rPr>
                <w:rFonts w:ascii="Times New Roman" w:hAnsi="Times New Roman"/>
                <w:bCs/>
              </w:rPr>
              <w:t>Аудиторная работа</w:t>
            </w:r>
          </w:p>
        </w:tc>
        <w:tc>
          <w:tcPr>
            <w:tcW w:w="1276" w:type="dxa"/>
            <w:vMerge w:val="restart"/>
            <w:tcBorders>
              <w:top w:val="single" w:sz="4" w:space="0" w:color="000000"/>
              <w:left w:val="single" w:sz="4" w:space="0" w:color="000000"/>
              <w:right w:val="single" w:sz="4" w:space="0" w:color="000000"/>
            </w:tcBorders>
            <w:shd w:val="clear" w:color="auto" w:fill="FFFFFF"/>
            <w:tcMar>
              <w:top w:w="80" w:type="dxa"/>
              <w:left w:w="80" w:type="dxa"/>
              <w:bottom w:w="80" w:type="dxa"/>
              <w:right w:w="80" w:type="dxa"/>
            </w:tcMar>
          </w:tcPr>
          <w:p w14:paraId="3D64480B" w14:textId="77777777" w:rsidR="0061684B" w:rsidRPr="004A4488" w:rsidRDefault="0061684B" w:rsidP="00F5449D">
            <w:pPr>
              <w:spacing w:after="0"/>
              <w:rPr>
                <w:rFonts w:ascii="Times New Roman" w:hAnsi="Times New Roman"/>
              </w:rPr>
            </w:pPr>
            <w:r w:rsidRPr="004A4488">
              <w:rPr>
                <w:rFonts w:ascii="Times New Roman" w:hAnsi="Times New Roman"/>
                <w:bCs/>
              </w:rPr>
              <w:t>Самостоятельная работа</w:t>
            </w:r>
          </w:p>
        </w:tc>
        <w:tc>
          <w:tcPr>
            <w:tcW w:w="2127" w:type="dxa"/>
            <w:vMerge/>
            <w:tcBorders>
              <w:left w:val="single" w:sz="4" w:space="0" w:color="000000"/>
              <w:right w:val="single" w:sz="4" w:space="0" w:color="000000"/>
            </w:tcBorders>
            <w:shd w:val="clear" w:color="auto" w:fill="FFFFFF"/>
          </w:tcPr>
          <w:p w14:paraId="4B2C9939" w14:textId="77777777" w:rsidR="0061684B" w:rsidRPr="004A4488" w:rsidRDefault="0061684B" w:rsidP="00F5449D">
            <w:pPr>
              <w:spacing w:after="0"/>
              <w:rPr>
                <w:rFonts w:ascii="Times New Roman" w:hAnsi="Times New Roman"/>
              </w:rPr>
            </w:pPr>
          </w:p>
        </w:tc>
      </w:tr>
      <w:tr w:rsidR="00776223" w:rsidRPr="004A4488" w14:paraId="5A377769" w14:textId="77777777" w:rsidTr="00776223">
        <w:trPr>
          <w:trHeight w:val="822"/>
        </w:trPr>
        <w:tc>
          <w:tcPr>
            <w:tcW w:w="539" w:type="dxa"/>
            <w:vMerge/>
            <w:tcBorders>
              <w:top w:val="single" w:sz="4" w:space="0" w:color="000000"/>
              <w:left w:val="single" w:sz="4" w:space="0" w:color="000000"/>
              <w:bottom w:val="single" w:sz="4" w:space="0" w:color="000000"/>
              <w:right w:val="single" w:sz="4" w:space="0" w:color="000000"/>
            </w:tcBorders>
            <w:shd w:val="clear" w:color="auto" w:fill="FFFFFF"/>
          </w:tcPr>
          <w:p w14:paraId="3AD4A938" w14:textId="77777777" w:rsidR="0061684B" w:rsidRPr="004A4488" w:rsidRDefault="0061684B" w:rsidP="00F5449D">
            <w:pPr>
              <w:spacing w:after="0"/>
              <w:rPr>
                <w:rFonts w:ascii="Times New Roman" w:hAnsi="Times New Roman"/>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cPr>
          <w:p w14:paraId="0B6C9B3E" w14:textId="77777777" w:rsidR="0061684B" w:rsidRPr="004A4488" w:rsidRDefault="0061684B" w:rsidP="00F5449D">
            <w:pPr>
              <w:spacing w:after="0"/>
              <w:rPr>
                <w:rFonts w:ascii="Times New Roman" w:hAnsi="Times New Roman"/>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FFFFFF"/>
          </w:tcPr>
          <w:p w14:paraId="608C6174" w14:textId="77777777" w:rsidR="0061684B" w:rsidRPr="004A4488" w:rsidRDefault="0061684B" w:rsidP="00F5449D">
            <w:pPr>
              <w:spacing w:after="0"/>
              <w:rPr>
                <w:rFonts w:ascii="Times New Roman" w:hAnsi="Times New Roman"/>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483875F" w14:textId="77777777" w:rsidR="0061684B" w:rsidRPr="004A4488" w:rsidRDefault="0061684B" w:rsidP="00F5449D">
            <w:pPr>
              <w:spacing w:after="0"/>
              <w:rPr>
                <w:rFonts w:ascii="Times New Roman" w:hAnsi="Times New Roman"/>
              </w:rPr>
            </w:pPr>
            <w:r w:rsidRPr="004A4488">
              <w:rPr>
                <w:rFonts w:ascii="Times New Roman" w:hAnsi="Times New Roman"/>
              </w:rPr>
              <w:t xml:space="preserve">Общая, в </w:t>
            </w:r>
            <w:proofErr w:type="spellStart"/>
            <w:r w:rsidRPr="004A4488">
              <w:rPr>
                <w:rFonts w:ascii="Times New Roman" w:hAnsi="Times New Roman"/>
              </w:rPr>
              <w:t>т.ч</w:t>
            </w:r>
            <w:proofErr w:type="spellEnd"/>
            <w:r w:rsidRPr="004A4488">
              <w:rPr>
                <w:rFonts w:ascii="Times New Roman" w:hAnsi="Times New Roman"/>
              </w:rPr>
              <w:t>.:</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4ECEE06" w14:textId="77777777" w:rsidR="0061684B" w:rsidRPr="004A4488" w:rsidRDefault="0061684B" w:rsidP="00F5449D">
            <w:pPr>
              <w:spacing w:after="0"/>
              <w:jc w:val="center"/>
              <w:rPr>
                <w:rFonts w:ascii="Times New Roman" w:hAnsi="Times New Roman"/>
              </w:rPr>
            </w:pPr>
            <w:r w:rsidRPr="004A4488">
              <w:rPr>
                <w:rFonts w:ascii="Times New Roman" w:hAnsi="Times New Roman"/>
              </w:rPr>
              <w:t>Лекции</w:t>
            </w: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07443F4" w14:textId="77777777" w:rsidR="0061684B" w:rsidRPr="004A4488" w:rsidRDefault="0061684B" w:rsidP="00F5449D">
            <w:pPr>
              <w:spacing w:after="0"/>
              <w:ind w:left="-84"/>
              <w:jc w:val="center"/>
              <w:rPr>
                <w:rFonts w:ascii="Times New Roman" w:hAnsi="Times New Roman"/>
              </w:rPr>
            </w:pPr>
            <w:r w:rsidRPr="004A4488">
              <w:rPr>
                <w:rFonts w:ascii="Times New Roman" w:hAnsi="Times New Roman"/>
              </w:rPr>
              <w:t>Семинары, практические занятия</w:t>
            </w:r>
          </w:p>
        </w:tc>
        <w:tc>
          <w:tcPr>
            <w:tcW w:w="1276" w:type="dxa"/>
            <w:vMerge/>
            <w:tcBorders>
              <w:left w:val="single" w:sz="4" w:space="0" w:color="000000"/>
              <w:bottom w:val="single" w:sz="4" w:space="0" w:color="000000"/>
              <w:right w:val="single" w:sz="4" w:space="0" w:color="000000"/>
            </w:tcBorders>
            <w:shd w:val="clear" w:color="auto" w:fill="FFFFFF"/>
          </w:tcPr>
          <w:p w14:paraId="175FD770" w14:textId="77777777" w:rsidR="0061684B" w:rsidRPr="004A4488" w:rsidRDefault="0061684B" w:rsidP="00F5449D">
            <w:pPr>
              <w:spacing w:after="0"/>
              <w:rPr>
                <w:rFonts w:ascii="Times New Roman" w:hAnsi="Times New Roman"/>
              </w:rPr>
            </w:pPr>
          </w:p>
        </w:tc>
        <w:tc>
          <w:tcPr>
            <w:tcW w:w="2127" w:type="dxa"/>
            <w:vMerge/>
            <w:tcBorders>
              <w:left w:val="single" w:sz="4" w:space="0" w:color="000000"/>
              <w:bottom w:val="single" w:sz="4" w:space="0" w:color="000000"/>
              <w:right w:val="single" w:sz="4" w:space="0" w:color="000000"/>
            </w:tcBorders>
            <w:shd w:val="clear" w:color="auto" w:fill="FFFFFF"/>
          </w:tcPr>
          <w:p w14:paraId="52D89776" w14:textId="77777777" w:rsidR="0061684B" w:rsidRPr="004A4488" w:rsidRDefault="0061684B" w:rsidP="00F5449D">
            <w:pPr>
              <w:spacing w:after="0"/>
              <w:rPr>
                <w:rFonts w:ascii="Times New Roman" w:hAnsi="Times New Roman"/>
              </w:rPr>
            </w:pPr>
          </w:p>
        </w:tc>
      </w:tr>
      <w:tr w:rsidR="00776223" w:rsidRPr="004A4488" w14:paraId="5FF81BB2" w14:textId="77777777" w:rsidTr="00776223">
        <w:tblPrEx>
          <w:shd w:val="clear" w:color="auto" w:fill="auto"/>
        </w:tblPrEx>
        <w:trPr>
          <w:trHeight w:val="952"/>
        </w:trPr>
        <w:tc>
          <w:tcPr>
            <w:tcW w:w="53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CECE66A" w14:textId="77777777" w:rsidR="0061684B" w:rsidRPr="004A4488" w:rsidRDefault="0061684B" w:rsidP="0061684B">
            <w:pPr>
              <w:rPr>
                <w:rFonts w:ascii="Times New Roman" w:hAnsi="Times New Roman"/>
              </w:rPr>
            </w:pPr>
            <w:r w:rsidRPr="004A4488">
              <w:rPr>
                <w:rFonts w:ascii="Times New Roman" w:hAnsi="Times New Roman"/>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750403B" w14:textId="2EBD1F33" w:rsidR="0061684B" w:rsidRPr="004A4488" w:rsidRDefault="0061684B" w:rsidP="0061684B">
            <w:pPr>
              <w:spacing w:after="0"/>
              <w:rPr>
                <w:rFonts w:ascii="Times New Roman" w:hAnsi="Times New Roman"/>
                <w:bCs/>
              </w:rPr>
            </w:pPr>
            <w:r w:rsidRPr="004A4488">
              <w:t>Реорганизация юридического лица в современной бизнес-среде</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CBCFB76"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28</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907CA84"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AF0EC1E"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1</w:t>
            </w: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79EFD48"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967B0D0" w14:textId="77777777" w:rsidR="0061684B" w:rsidRPr="004A4488" w:rsidRDefault="0061684B" w:rsidP="0061684B">
            <w:pPr>
              <w:jc w:val="center"/>
              <w:rPr>
                <w:rFonts w:ascii="Times New Roman" w:hAnsi="Times New Roman"/>
              </w:rPr>
            </w:pPr>
            <w:r w:rsidRPr="004A4488">
              <w:rPr>
                <w:rFonts w:ascii="Times New Roman" w:hAnsi="Times New Roman"/>
              </w:rPr>
              <w:t>23</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9F6E692" w14:textId="77777777" w:rsidR="0061684B" w:rsidRPr="004A4488" w:rsidRDefault="0061684B" w:rsidP="0061684B">
            <w:pPr>
              <w:spacing w:after="0"/>
              <w:rPr>
                <w:rFonts w:ascii="Times New Roman" w:hAnsi="Times New Roman"/>
              </w:rPr>
            </w:pPr>
            <w:r w:rsidRPr="004A4488">
              <w:rPr>
                <w:rFonts w:ascii="Times New Roman" w:hAnsi="Times New Roman"/>
              </w:rPr>
              <w:t>Опрос, обсуждение вопросов, выступления</w:t>
            </w:r>
          </w:p>
        </w:tc>
      </w:tr>
      <w:tr w:rsidR="00776223" w:rsidRPr="004A4488" w14:paraId="03216D28" w14:textId="77777777" w:rsidTr="00776223">
        <w:tblPrEx>
          <w:shd w:val="clear" w:color="auto" w:fill="auto"/>
        </w:tblPrEx>
        <w:trPr>
          <w:trHeight w:val="662"/>
        </w:trPr>
        <w:tc>
          <w:tcPr>
            <w:tcW w:w="53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C4B5F65" w14:textId="77777777" w:rsidR="0061684B" w:rsidRPr="004A4488" w:rsidRDefault="0061684B" w:rsidP="0061684B">
            <w:pPr>
              <w:rPr>
                <w:rFonts w:ascii="Times New Roman" w:hAnsi="Times New Roman"/>
              </w:rPr>
            </w:pPr>
            <w:r w:rsidRPr="004A4488">
              <w:rPr>
                <w:rFonts w:ascii="Times New Roman" w:hAnsi="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2977678" w14:textId="6B9BF31E" w:rsidR="0061684B" w:rsidRPr="004A4488" w:rsidRDefault="0061684B" w:rsidP="0061684B">
            <w:pPr>
              <w:spacing w:after="0"/>
              <w:rPr>
                <w:rFonts w:ascii="Times New Roman" w:hAnsi="Times New Roman"/>
              </w:rPr>
            </w:pPr>
            <w:r w:rsidRPr="004A4488">
              <w:t>Организация процесса реорганизации компаний</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7A885BB"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26</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71F09E3"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3</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CCB27B7"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1</w:t>
            </w: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8BF755F"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406617A"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23</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3D6665A" w14:textId="77777777" w:rsidR="0061684B" w:rsidRPr="004A4488" w:rsidRDefault="0061684B" w:rsidP="0061684B">
            <w:pPr>
              <w:spacing w:after="0"/>
              <w:rPr>
                <w:rFonts w:ascii="Times New Roman" w:hAnsi="Times New Roman"/>
              </w:rPr>
            </w:pPr>
            <w:r w:rsidRPr="004A4488">
              <w:rPr>
                <w:rFonts w:ascii="Times New Roman" w:hAnsi="Times New Roman"/>
              </w:rPr>
              <w:t>Обсуждение вопросов, решение практико-ориентированных задач, выступления</w:t>
            </w:r>
          </w:p>
        </w:tc>
      </w:tr>
      <w:tr w:rsidR="00776223" w:rsidRPr="004A4488" w14:paraId="2919D942" w14:textId="77777777" w:rsidTr="00776223">
        <w:tblPrEx>
          <w:shd w:val="clear" w:color="auto" w:fill="auto"/>
        </w:tblPrEx>
        <w:trPr>
          <w:trHeight w:val="1677"/>
        </w:trPr>
        <w:tc>
          <w:tcPr>
            <w:tcW w:w="53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4653EB8" w14:textId="77777777" w:rsidR="0061684B" w:rsidRPr="004A4488" w:rsidRDefault="0061684B" w:rsidP="0061684B">
            <w:pPr>
              <w:rPr>
                <w:rFonts w:ascii="Times New Roman" w:hAnsi="Times New Roman"/>
              </w:rPr>
            </w:pPr>
            <w:r w:rsidRPr="004A4488">
              <w:rPr>
                <w:rFonts w:ascii="Times New Roman" w:hAnsi="Times New Roman"/>
              </w:rPr>
              <w:lastRenderedPageBreak/>
              <w:t>3</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B23F29D" w14:textId="72EE49EB" w:rsidR="0061684B" w:rsidRPr="004A4488" w:rsidRDefault="0061684B" w:rsidP="0061684B">
            <w:pPr>
              <w:spacing w:after="0"/>
              <w:rPr>
                <w:rFonts w:ascii="Times New Roman" w:hAnsi="Times New Roman"/>
              </w:rPr>
            </w:pPr>
            <w:r w:rsidRPr="004A4488">
              <w:t>Методы финансирования и оплаты сделок реорганизации бизнеса</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D1F2C61"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28</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F659AF"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8DB5D40"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1</w:t>
            </w: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952F73"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04A2864"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23</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7FC6775" w14:textId="77777777" w:rsidR="0061684B" w:rsidRPr="004A4488" w:rsidRDefault="0061684B" w:rsidP="0061684B">
            <w:pPr>
              <w:spacing w:after="0"/>
              <w:rPr>
                <w:rFonts w:ascii="Times New Roman" w:hAnsi="Times New Roman"/>
              </w:rPr>
            </w:pPr>
            <w:r w:rsidRPr="004A4488">
              <w:rPr>
                <w:rFonts w:ascii="Times New Roman" w:hAnsi="Times New Roman"/>
              </w:rPr>
              <w:t>Обсуждение вопросов, решение практико-ориентированных задач, выступления</w:t>
            </w:r>
          </w:p>
        </w:tc>
      </w:tr>
      <w:tr w:rsidR="00776223" w:rsidRPr="004A4488" w14:paraId="74AC83B3" w14:textId="77777777" w:rsidTr="00776223">
        <w:tblPrEx>
          <w:shd w:val="clear" w:color="auto" w:fill="auto"/>
        </w:tblPrEx>
        <w:trPr>
          <w:trHeight w:val="662"/>
        </w:trPr>
        <w:tc>
          <w:tcPr>
            <w:tcW w:w="53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FB0863A" w14:textId="77777777" w:rsidR="0061684B" w:rsidRPr="004A4488" w:rsidRDefault="0061684B" w:rsidP="0061684B">
            <w:pPr>
              <w:rPr>
                <w:rFonts w:ascii="Times New Roman" w:hAnsi="Times New Roman"/>
              </w:rPr>
            </w:pPr>
            <w:r w:rsidRPr="004A4488">
              <w:rPr>
                <w:rFonts w:ascii="Times New Roman" w:hAnsi="Times New Roman"/>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21A4354" w14:textId="41F2DA90" w:rsidR="0061684B" w:rsidRPr="004A4488" w:rsidRDefault="0061684B" w:rsidP="0061684B">
            <w:pPr>
              <w:pStyle w:val="a5"/>
              <w:ind w:left="0"/>
              <w:jc w:val="both"/>
            </w:pPr>
            <w:r w:rsidRPr="004A4488">
              <w:t>Оценка эффективности процесса реорганизации бизнеса</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495A258"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26</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B81BF9E"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3</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BA0EC56"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1</w:t>
            </w: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7977435"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85214B6"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23</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F13C8B" w14:textId="77777777" w:rsidR="0061684B" w:rsidRPr="004A4488" w:rsidRDefault="0061684B" w:rsidP="0061684B">
            <w:pPr>
              <w:spacing w:after="0"/>
              <w:rPr>
                <w:rFonts w:ascii="Times New Roman" w:hAnsi="Times New Roman"/>
              </w:rPr>
            </w:pPr>
            <w:r w:rsidRPr="004A4488">
              <w:rPr>
                <w:rFonts w:ascii="Times New Roman" w:hAnsi="Times New Roman"/>
              </w:rPr>
              <w:t>Обсуждение вопросов, решение практико-ориентированных задач, выступления</w:t>
            </w:r>
          </w:p>
        </w:tc>
      </w:tr>
      <w:tr w:rsidR="00776223" w:rsidRPr="004A4488" w14:paraId="048DA505" w14:textId="77777777" w:rsidTr="00776223">
        <w:tblPrEx>
          <w:shd w:val="clear" w:color="auto" w:fill="auto"/>
        </w:tblPrEx>
        <w:trPr>
          <w:trHeight w:val="307"/>
        </w:trPr>
        <w:tc>
          <w:tcPr>
            <w:tcW w:w="53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94556C0" w14:textId="77777777" w:rsidR="0061684B" w:rsidRPr="004A4488" w:rsidRDefault="0061684B" w:rsidP="00F5449D">
            <w:pPr>
              <w:rPr>
                <w:rFonts w:ascii="Times New Roman" w:hAnsi="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41DCCCF" w14:textId="77777777" w:rsidR="0061684B" w:rsidRPr="004A4488" w:rsidRDefault="0061684B" w:rsidP="00F5449D">
            <w:pPr>
              <w:rPr>
                <w:rFonts w:ascii="Times New Roman" w:hAnsi="Times New Roman"/>
              </w:rPr>
            </w:pPr>
            <w:r w:rsidRPr="004A4488">
              <w:rPr>
                <w:rFonts w:ascii="Times New Roman" w:hAnsi="Times New Roman"/>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646D87F" w14:textId="77777777" w:rsidR="0061684B" w:rsidRPr="004A4488" w:rsidRDefault="0061684B" w:rsidP="00F5449D">
            <w:pPr>
              <w:jc w:val="center"/>
              <w:rPr>
                <w:rFonts w:ascii="Times New Roman" w:hAnsi="Times New Roman"/>
              </w:rPr>
            </w:pPr>
            <w:r w:rsidRPr="004A4488">
              <w:rPr>
                <w:rFonts w:ascii="Times New Roman" w:hAnsi="Times New Roman"/>
              </w:rPr>
              <w:t>108</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6EC5BEC" w14:textId="77777777" w:rsidR="0061684B" w:rsidRPr="004A4488" w:rsidRDefault="0061684B" w:rsidP="00F5449D">
            <w:pPr>
              <w:jc w:val="center"/>
              <w:rPr>
                <w:rFonts w:ascii="Times New Roman" w:hAnsi="Times New Roman"/>
              </w:rPr>
            </w:pPr>
            <w:r w:rsidRPr="004A4488">
              <w:rPr>
                <w:rFonts w:ascii="Times New Roman" w:hAnsi="Times New Roman"/>
              </w:rPr>
              <w:t>16</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48F5A21" w14:textId="77777777" w:rsidR="0061684B" w:rsidRPr="004A4488" w:rsidRDefault="0061684B" w:rsidP="00F5449D">
            <w:pPr>
              <w:jc w:val="center"/>
              <w:rPr>
                <w:rFonts w:ascii="Times New Roman" w:hAnsi="Times New Roman"/>
                <w:lang w:val="en-US"/>
              </w:rPr>
            </w:pPr>
            <w:r w:rsidRPr="004A4488">
              <w:rPr>
                <w:rFonts w:ascii="Times New Roman" w:hAnsi="Times New Roman"/>
              </w:rPr>
              <w:t>4</w:t>
            </w: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A818551" w14:textId="77777777" w:rsidR="0061684B" w:rsidRPr="004A4488" w:rsidRDefault="0061684B" w:rsidP="00F5449D">
            <w:pPr>
              <w:jc w:val="center"/>
              <w:rPr>
                <w:rFonts w:ascii="Times New Roman" w:hAnsi="Times New Roman"/>
              </w:rPr>
            </w:pPr>
            <w:r w:rsidRPr="004A4488">
              <w:rPr>
                <w:rFonts w:ascii="Times New Roman" w:hAnsi="Times New Roman"/>
              </w:rPr>
              <w:t>12</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5E472C2" w14:textId="77777777" w:rsidR="0061684B" w:rsidRPr="004A4488" w:rsidRDefault="0061684B" w:rsidP="00F5449D">
            <w:pPr>
              <w:jc w:val="center"/>
              <w:rPr>
                <w:rFonts w:ascii="Times New Roman" w:hAnsi="Times New Roman"/>
              </w:rPr>
            </w:pPr>
            <w:r w:rsidRPr="004A4488">
              <w:rPr>
                <w:rFonts w:ascii="Times New Roman" w:hAnsi="Times New Roman"/>
              </w:rPr>
              <w:t>92</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8133965" w14:textId="77777777" w:rsidR="0061684B" w:rsidRPr="004A4488" w:rsidRDefault="0061684B" w:rsidP="00F5449D">
            <w:pPr>
              <w:spacing w:after="0"/>
              <w:rPr>
                <w:rFonts w:ascii="Times New Roman" w:hAnsi="Times New Roman"/>
              </w:rPr>
            </w:pPr>
            <w:r w:rsidRPr="004A4488">
              <w:rPr>
                <w:rFonts w:ascii="Times New Roman" w:hAnsi="Times New Roman"/>
              </w:rPr>
              <w:t>Согласно учебному плану: контрольная работа</w:t>
            </w:r>
          </w:p>
        </w:tc>
      </w:tr>
      <w:tr w:rsidR="00776223" w:rsidRPr="004A4488" w14:paraId="332C60B1" w14:textId="77777777" w:rsidTr="00776223">
        <w:tblPrEx>
          <w:shd w:val="clear" w:color="auto" w:fill="auto"/>
        </w:tblPrEx>
        <w:trPr>
          <w:trHeight w:val="314"/>
        </w:trPr>
        <w:tc>
          <w:tcPr>
            <w:tcW w:w="53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90075AD" w14:textId="77777777" w:rsidR="0061684B" w:rsidRPr="004A4488" w:rsidRDefault="0061684B" w:rsidP="00F5449D">
            <w:pPr>
              <w:rPr>
                <w:rFonts w:ascii="Times New Roman" w:hAnsi="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1AF44EA" w14:textId="77777777" w:rsidR="0061684B" w:rsidRPr="004A4488" w:rsidRDefault="0061684B" w:rsidP="00F5449D">
            <w:pPr>
              <w:rPr>
                <w:rFonts w:ascii="Times New Roman" w:hAnsi="Times New Roman"/>
              </w:rPr>
            </w:pPr>
            <w:r w:rsidRPr="004A4488">
              <w:rPr>
                <w:rFonts w:ascii="Times New Roman" w:hAnsi="Times New Roman"/>
              </w:rPr>
              <w:t>Итого в %</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BF3A165" w14:textId="77777777" w:rsidR="0061684B" w:rsidRPr="004A4488" w:rsidRDefault="0061684B" w:rsidP="00F5449D">
            <w:pPr>
              <w:jc w:val="center"/>
              <w:rPr>
                <w:rFonts w:ascii="Times New Roman" w:eastAsia="Arial Unicode MS" w:hAnsi="Times New Roman"/>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C83781B" w14:textId="77777777" w:rsidR="0061684B" w:rsidRPr="004A4488" w:rsidRDefault="0061684B" w:rsidP="00F5449D">
            <w:pPr>
              <w:jc w:val="center"/>
              <w:rPr>
                <w:rFonts w:ascii="Times New Roman" w:eastAsia="Arial Unicode MS" w:hAnsi="Times New Roman"/>
              </w:rPr>
            </w:pPr>
            <w:r w:rsidRPr="004A4488">
              <w:rPr>
                <w:rFonts w:ascii="Times New Roman" w:eastAsia="Arial Unicode MS" w:hAnsi="Times New Roman"/>
              </w:rPr>
              <w:t>15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AA38A8A" w14:textId="77777777" w:rsidR="0061684B" w:rsidRPr="004A4488" w:rsidRDefault="0061684B" w:rsidP="00F5449D">
            <w:pPr>
              <w:jc w:val="center"/>
              <w:rPr>
                <w:rFonts w:ascii="Times New Roman" w:hAnsi="Times New Roman"/>
              </w:rPr>
            </w:pPr>
            <w:r w:rsidRPr="004A4488">
              <w:rPr>
                <w:rFonts w:ascii="Times New Roman" w:hAnsi="Times New Roman"/>
              </w:rPr>
              <w:t>25</w:t>
            </w: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F0684BC" w14:textId="77777777" w:rsidR="0061684B" w:rsidRPr="004A4488" w:rsidRDefault="0061684B" w:rsidP="00F5449D">
            <w:pPr>
              <w:jc w:val="center"/>
              <w:rPr>
                <w:rFonts w:ascii="Times New Roman" w:eastAsia="Arial Unicode MS" w:hAnsi="Times New Roman"/>
              </w:rPr>
            </w:pPr>
            <w:r w:rsidRPr="004A4488">
              <w:rPr>
                <w:rFonts w:ascii="Times New Roman" w:eastAsia="Arial Unicode MS" w:hAnsi="Times New Roman"/>
              </w:rPr>
              <w:t>75</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81EE768" w14:textId="77777777" w:rsidR="0061684B" w:rsidRPr="004A4488" w:rsidRDefault="0061684B" w:rsidP="00F5449D">
            <w:pPr>
              <w:jc w:val="center"/>
              <w:rPr>
                <w:rFonts w:ascii="Times New Roman" w:hAnsi="Times New Roman"/>
              </w:rPr>
            </w:pPr>
            <w:r w:rsidRPr="004A4488">
              <w:rPr>
                <w:rFonts w:ascii="Times New Roman" w:hAnsi="Times New Roman"/>
              </w:rPr>
              <w:t>85</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4A042B8" w14:textId="77777777" w:rsidR="0061684B" w:rsidRPr="004A4488" w:rsidRDefault="0061684B" w:rsidP="00F5449D">
            <w:pPr>
              <w:rPr>
                <w:rFonts w:ascii="Times New Roman" w:hAnsi="Times New Roman"/>
              </w:rPr>
            </w:pPr>
          </w:p>
        </w:tc>
      </w:tr>
    </w:tbl>
    <w:p w14:paraId="313CFB78" w14:textId="77777777" w:rsidR="00B5249D" w:rsidRPr="004A4488" w:rsidRDefault="00B5249D" w:rsidP="00BF4F37">
      <w:pPr>
        <w:pStyle w:val="1"/>
        <w:keepNext/>
        <w:widowControl w:val="0"/>
        <w:autoSpaceDE w:val="0"/>
        <w:autoSpaceDN w:val="0"/>
        <w:adjustRightInd w:val="0"/>
        <w:spacing w:before="0" w:after="0" w:line="360" w:lineRule="auto"/>
        <w:ind w:firstLine="709"/>
        <w:contextualSpacing w:val="0"/>
        <w:jc w:val="both"/>
        <w:rPr>
          <w:bCs/>
          <w:color w:val="auto"/>
          <w:kern w:val="32"/>
          <w:sz w:val="16"/>
          <w:szCs w:val="16"/>
          <w:lang w:eastAsia="ru-RU"/>
        </w:rPr>
      </w:pPr>
    </w:p>
    <w:p w14:paraId="0B87F05B" w14:textId="77777777" w:rsidR="002334FE" w:rsidRPr="004A4488" w:rsidRDefault="001F04D8" w:rsidP="00BF4F3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6" w:name="_Toc115717660"/>
      <w:r w:rsidRPr="004A4488">
        <w:rPr>
          <w:bCs/>
          <w:color w:val="auto"/>
          <w:kern w:val="32"/>
          <w:sz w:val="28"/>
          <w:szCs w:val="28"/>
          <w:lang w:eastAsia="ru-RU"/>
        </w:rPr>
        <w:t>5.</w:t>
      </w:r>
      <w:r w:rsidR="00DE0866" w:rsidRPr="004A4488">
        <w:rPr>
          <w:bCs/>
          <w:color w:val="auto"/>
          <w:kern w:val="32"/>
          <w:sz w:val="28"/>
          <w:szCs w:val="28"/>
          <w:lang w:eastAsia="ru-RU"/>
        </w:rPr>
        <w:t>3</w:t>
      </w:r>
      <w:r w:rsidR="00927DB4" w:rsidRPr="004A4488">
        <w:rPr>
          <w:bCs/>
          <w:color w:val="auto"/>
          <w:kern w:val="32"/>
          <w:sz w:val="28"/>
          <w:szCs w:val="28"/>
          <w:lang w:eastAsia="ru-RU"/>
        </w:rPr>
        <w:t xml:space="preserve">. </w:t>
      </w:r>
      <w:r w:rsidR="00893DDC" w:rsidRPr="004A4488">
        <w:rPr>
          <w:bCs/>
          <w:color w:val="auto"/>
          <w:kern w:val="32"/>
          <w:sz w:val="28"/>
          <w:szCs w:val="28"/>
          <w:lang w:eastAsia="ru-RU"/>
        </w:rPr>
        <w:t xml:space="preserve">Содержание </w:t>
      </w:r>
      <w:r w:rsidR="00BF4F37" w:rsidRPr="004A4488">
        <w:rPr>
          <w:bCs/>
          <w:color w:val="auto"/>
          <w:kern w:val="32"/>
          <w:sz w:val="28"/>
          <w:szCs w:val="28"/>
          <w:lang w:eastAsia="ru-RU"/>
        </w:rPr>
        <w:t>семинаров, практических занятий</w:t>
      </w:r>
      <w:bookmarkEnd w:id="16"/>
    </w:p>
    <w:tbl>
      <w:tblPr>
        <w:tblW w:w="103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5415"/>
        <w:gridCol w:w="2664"/>
      </w:tblGrid>
      <w:tr w:rsidR="00776223" w:rsidRPr="004A4488" w14:paraId="0129FF4E" w14:textId="77777777" w:rsidTr="00776223">
        <w:tc>
          <w:tcPr>
            <w:tcW w:w="2235" w:type="dxa"/>
          </w:tcPr>
          <w:p w14:paraId="791C8AA7" w14:textId="77777777" w:rsidR="00BF4F37" w:rsidRPr="004A4488" w:rsidRDefault="00BF4F37" w:rsidP="00BF4F37">
            <w:pPr>
              <w:keepNext/>
              <w:spacing w:after="0"/>
              <w:jc w:val="both"/>
              <w:rPr>
                <w:rFonts w:ascii="Times New Roman" w:hAnsi="Times New Roman"/>
                <w:b/>
              </w:rPr>
            </w:pPr>
            <w:r w:rsidRPr="004A4488">
              <w:rPr>
                <w:rFonts w:ascii="Times New Roman" w:hAnsi="Times New Roman"/>
                <w:b/>
              </w:rPr>
              <w:t>Наименование тем (разделов) дисциплины</w:t>
            </w:r>
          </w:p>
        </w:tc>
        <w:tc>
          <w:tcPr>
            <w:tcW w:w="5415" w:type="dxa"/>
          </w:tcPr>
          <w:p w14:paraId="57002054" w14:textId="54F27602" w:rsidR="00BF4F37" w:rsidRPr="004A4488" w:rsidRDefault="00BF4F37" w:rsidP="0061684B">
            <w:pPr>
              <w:keepNext/>
              <w:spacing w:after="0"/>
              <w:jc w:val="both"/>
              <w:rPr>
                <w:rFonts w:ascii="Times New Roman" w:hAnsi="Times New Roman"/>
                <w:b/>
              </w:rPr>
            </w:pPr>
            <w:r w:rsidRPr="004A4488">
              <w:rPr>
                <w:rFonts w:ascii="Times New Roman" w:hAnsi="Times New Roman"/>
                <w:b/>
              </w:rPr>
              <w:t xml:space="preserve">Перечень вопросов для обсуждения на семинарских, практических занятиях, рекомендуемые источники из разделов 8,9 </w:t>
            </w:r>
          </w:p>
        </w:tc>
        <w:tc>
          <w:tcPr>
            <w:tcW w:w="2664" w:type="dxa"/>
          </w:tcPr>
          <w:p w14:paraId="3AE51381" w14:textId="77777777" w:rsidR="00BF4F37" w:rsidRPr="004A4488" w:rsidRDefault="00BF4F37" w:rsidP="00BF4F37">
            <w:pPr>
              <w:keepNext/>
              <w:spacing w:after="0"/>
              <w:jc w:val="both"/>
              <w:rPr>
                <w:rFonts w:ascii="Times New Roman" w:hAnsi="Times New Roman"/>
                <w:b/>
              </w:rPr>
            </w:pPr>
            <w:r w:rsidRPr="004A4488">
              <w:rPr>
                <w:rFonts w:ascii="Times New Roman" w:hAnsi="Times New Roman"/>
                <w:b/>
              </w:rPr>
              <w:t>Формы проведения занятий</w:t>
            </w:r>
          </w:p>
        </w:tc>
      </w:tr>
      <w:tr w:rsidR="00776223" w:rsidRPr="004A4488" w14:paraId="6BC57210" w14:textId="77777777" w:rsidTr="00776223">
        <w:tc>
          <w:tcPr>
            <w:tcW w:w="2235" w:type="dxa"/>
          </w:tcPr>
          <w:p w14:paraId="4333F2BB" w14:textId="3BC13B6D" w:rsidR="00A47943" w:rsidRPr="004A4488" w:rsidRDefault="00FB4B18" w:rsidP="00A47943">
            <w:pPr>
              <w:spacing w:after="0"/>
              <w:rPr>
                <w:rFonts w:ascii="Times New Roman" w:hAnsi="Times New Roman"/>
                <w:lang w:eastAsia="ru-RU"/>
              </w:rPr>
            </w:pPr>
            <w:r w:rsidRPr="004A4488">
              <w:rPr>
                <w:rFonts w:ascii="Times New Roman" w:hAnsi="Times New Roman"/>
              </w:rPr>
              <w:t>Реорганизация юридического лица в современной бизнес-среде</w:t>
            </w:r>
          </w:p>
        </w:tc>
        <w:tc>
          <w:tcPr>
            <w:tcW w:w="5415" w:type="dxa"/>
          </w:tcPr>
          <w:p w14:paraId="37C16F36" w14:textId="77777777" w:rsidR="00681FC6" w:rsidRPr="004A4488" w:rsidRDefault="00501170" w:rsidP="00501170">
            <w:pPr>
              <w:autoSpaceDE w:val="0"/>
              <w:autoSpaceDN w:val="0"/>
              <w:adjustRightInd w:val="0"/>
              <w:spacing w:after="0"/>
              <w:jc w:val="both"/>
              <w:rPr>
                <w:rFonts w:ascii="Times New Roman" w:hAnsi="Times New Roman"/>
              </w:rPr>
            </w:pPr>
            <w:r w:rsidRPr="004A4488">
              <w:rPr>
                <w:rFonts w:ascii="Times New Roman" w:hAnsi="Times New Roman"/>
              </w:rPr>
              <w:t>1.Реорганизация бизнеса: понятие и виды</w:t>
            </w:r>
            <w:r w:rsidR="00681FC6" w:rsidRPr="004A4488">
              <w:rPr>
                <w:rFonts w:ascii="Times New Roman" w:hAnsi="Times New Roman"/>
              </w:rPr>
              <w:t>.</w:t>
            </w:r>
          </w:p>
          <w:p w14:paraId="136F1C44" w14:textId="0DAD9A48" w:rsidR="00501170" w:rsidRPr="004A4488" w:rsidRDefault="00681FC6" w:rsidP="00501170">
            <w:pPr>
              <w:autoSpaceDE w:val="0"/>
              <w:autoSpaceDN w:val="0"/>
              <w:adjustRightInd w:val="0"/>
              <w:spacing w:after="0"/>
              <w:jc w:val="both"/>
              <w:rPr>
                <w:rFonts w:ascii="Times New Roman" w:hAnsi="Times New Roman"/>
              </w:rPr>
            </w:pPr>
            <w:r w:rsidRPr="004A4488">
              <w:rPr>
                <w:rFonts w:ascii="Times New Roman" w:hAnsi="Times New Roman"/>
              </w:rPr>
              <w:t xml:space="preserve">Цели и причины реорганизации компаний. </w:t>
            </w:r>
          </w:p>
          <w:p w14:paraId="289C10DB" w14:textId="77777777" w:rsidR="00501170" w:rsidRPr="004A4488" w:rsidRDefault="00501170" w:rsidP="00501170">
            <w:pPr>
              <w:autoSpaceDE w:val="0"/>
              <w:autoSpaceDN w:val="0"/>
              <w:adjustRightInd w:val="0"/>
              <w:spacing w:after="0"/>
              <w:jc w:val="both"/>
              <w:rPr>
                <w:rFonts w:ascii="Times New Roman" w:hAnsi="Times New Roman"/>
              </w:rPr>
            </w:pPr>
            <w:r w:rsidRPr="004A4488">
              <w:rPr>
                <w:rFonts w:ascii="Times New Roman" w:hAnsi="Times New Roman"/>
              </w:rPr>
              <w:t>2. Реорганизация и реструктуризация бизнеса.</w:t>
            </w:r>
          </w:p>
          <w:p w14:paraId="498D7EC5" w14:textId="61B88390" w:rsidR="00501170" w:rsidRPr="004A4488" w:rsidRDefault="00501170" w:rsidP="00A47943">
            <w:pPr>
              <w:autoSpaceDE w:val="0"/>
              <w:autoSpaceDN w:val="0"/>
              <w:adjustRightInd w:val="0"/>
              <w:spacing w:after="0"/>
              <w:jc w:val="both"/>
              <w:rPr>
                <w:rFonts w:ascii="Times New Roman" w:hAnsi="Times New Roman"/>
              </w:rPr>
            </w:pPr>
            <w:r w:rsidRPr="004A4488">
              <w:rPr>
                <w:rFonts w:ascii="Times New Roman" w:hAnsi="Times New Roman"/>
              </w:rPr>
              <w:t>3.Организационно-правовые формы реорганизации бизнеса</w:t>
            </w:r>
            <w:r w:rsidR="00CC5AB5" w:rsidRPr="004A4488">
              <w:rPr>
                <w:rFonts w:ascii="Times New Roman" w:hAnsi="Times New Roman"/>
              </w:rPr>
              <w:t>.</w:t>
            </w:r>
          </w:p>
          <w:p w14:paraId="0AF2A5A2" w14:textId="481552B4" w:rsidR="00714AEA" w:rsidRPr="004A4488" w:rsidRDefault="00714AEA" w:rsidP="00714AEA">
            <w:pPr>
              <w:autoSpaceDE w:val="0"/>
              <w:autoSpaceDN w:val="0"/>
              <w:adjustRightInd w:val="0"/>
              <w:spacing w:after="0"/>
              <w:jc w:val="both"/>
              <w:rPr>
                <w:rFonts w:ascii="Times New Roman" w:hAnsi="Times New Roman"/>
              </w:rPr>
            </w:pPr>
            <w:r w:rsidRPr="004A4488">
              <w:rPr>
                <w:rFonts w:ascii="Times New Roman" w:hAnsi="Times New Roman"/>
              </w:rPr>
              <w:t>4. Понятие сделок слияний и поглощений.</w:t>
            </w:r>
          </w:p>
          <w:p w14:paraId="19C8EC3B" w14:textId="6743454D" w:rsidR="00714AEA" w:rsidRPr="004A4488" w:rsidRDefault="00714AEA" w:rsidP="00714AEA">
            <w:pPr>
              <w:autoSpaceDE w:val="0"/>
              <w:autoSpaceDN w:val="0"/>
              <w:adjustRightInd w:val="0"/>
              <w:spacing w:after="0"/>
              <w:jc w:val="both"/>
              <w:rPr>
                <w:rFonts w:ascii="Times New Roman" w:hAnsi="Times New Roman"/>
              </w:rPr>
            </w:pPr>
            <w:r w:rsidRPr="004A4488">
              <w:rPr>
                <w:rFonts w:ascii="Times New Roman" w:hAnsi="Times New Roman"/>
              </w:rPr>
              <w:t>5. Содержание юридического, экономического и бухгалтерского подходов к определению сущности слияний и поглощений.</w:t>
            </w:r>
          </w:p>
          <w:p w14:paraId="4C1B45A3" w14:textId="4C8749B2" w:rsidR="00714AEA" w:rsidRPr="004A4488" w:rsidRDefault="00714AEA" w:rsidP="00714AEA">
            <w:pPr>
              <w:autoSpaceDE w:val="0"/>
              <w:autoSpaceDN w:val="0"/>
              <w:adjustRightInd w:val="0"/>
              <w:spacing w:after="0"/>
              <w:jc w:val="both"/>
              <w:rPr>
                <w:rFonts w:ascii="Times New Roman" w:hAnsi="Times New Roman"/>
              </w:rPr>
            </w:pPr>
            <w:r w:rsidRPr="004A4488">
              <w:rPr>
                <w:rFonts w:ascii="Times New Roman" w:hAnsi="Times New Roman"/>
              </w:rPr>
              <w:t>6. Классификация слияний и поглощений как интеграционных процессов.</w:t>
            </w:r>
          </w:p>
          <w:p w14:paraId="2801B69E" w14:textId="0E488E48" w:rsidR="00714AEA" w:rsidRPr="004A4488" w:rsidRDefault="00714AEA" w:rsidP="00714AEA">
            <w:pPr>
              <w:autoSpaceDE w:val="0"/>
              <w:autoSpaceDN w:val="0"/>
              <w:adjustRightInd w:val="0"/>
              <w:spacing w:after="0"/>
              <w:jc w:val="both"/>
              <w:rPr>
                <w:rFonts w:ascii="Times New Roman" w:hAnsi="Times New Roman"/>
                <w:highlight w:val="yellow"/>
              </w:rPr>
            </w:pPr>
            <w:r w:rsidRPr="004A4488">
              <w:rPr>
                <w:rFonts w:ascii="Times New Roman" w:hAnsi="Times New Roman"/>
              </w:rPr>
              <w:t xml:space="preserve">7. Факторы, влияющие на процессы </w:t>
            </w:r>
            <w:r w:rsidR="005B41AE" w:rsidRPr="004A4488">
              <w:rPr>
                <w:rFonts w:ascii="Times New Roman" w:hAnsi="Times New Roman"/>
              </w:rPr>
              <w:t>реорганизации бизнеса</w:t>
            </w:r>
            <w:r w:rsidR="005C352F" w:rsidRPr="004A4488">
              <w:rPr>
                <w:rFonts w:ascii="Times New Roman" w:hAnsi="Times New Roman"/>
              </w:rPr>
              <w:t>.</w:t>
            </w:r>
          </w:p>
          <w:p w14:paraId="67E8409E" w14:textId="1E024945" w:rsidR="00A47943" w:rsidRPr="004A4488" w:rsidRDefault="00CC5AB5" w:rsidP="00D83358">
            <w:pPr>
              <w:autoSpaceDE w:val="0"/>
              <w:autoSpaceDN w:val="0"/>
              <w:adjustRightInd w:val="0"/>
              <w:spacing w:after="0"/>
              <w:jc w:val="both"/>
              <w:rPr>
                <w:rFonts w:ascii="Times New Roman" w:hAnsi="Times New Roman"/>
              </w:rPr>
            </w:pPr>
            <w:r w:rsidRPr="004A4488">
              <w:rPr>
                <w:rFonts w:ascii="Times New Roman" w:hAnsi="Times New Roman"/>
              </w:rPr>
              <w:t xml:space="preserve">Рекомендуемые источники: 6, </w:t>
            </w:r>
            <w:r w:rsidR="00D83358" w:rsidRPr="004A4488">
              <w:rPr>
                <w:rFonts w:ascii="Times New Roman" w:hAnsi="Times New Roman"/>
              </w:rPr>
              <w:t>7,9</w:t>
            </w:r>
            <w:r w:rsidRPr="004A4488">
              <w:rPr>
                <w:rFonts w:ascii="Times New Roman" w:hAnsi="Times New Roman"/>
              </w:rPr>
              <w:t>.</w:t>
            </w:r>
          </w:p>
        </w:tc>
        <w:tc>
          <w:tcPr>
            <w:tcW w:w="2664" w:type="dxa"/>
          </w:tcPr>
          <w:p w14:paraId="5403E1C3" w14:textId="2C417E9B" w:rsidR="00A47943" w:rsidRPr="004A4488" w:rsidRDefault="00823AAE" w:rsidP="00A47943">
            <w:pPr>
              <w:pStyle w:val="a5"/>
              <w:ind w:left="0"/>
              <w:jc w:val="both"/>
            </w:pPr>
            <w:r w:rsidRPr="004A4488">
              <w:t>О</w:t>
            </w:r>
            <w:r w:rsidR="00A47943" w:rsidRPr="004A4488">
              <w:t>бсуждение вопросов, дискуссия, анализ зарубежных и российских публикаций.</w:t>
            </w:r>
          </w:p>
          <w:p w14:paraId="33F8D30D" w14:textId="77777777" w:rsidR="00A47943" w:rsidRPr="004A4488" w:rsidRDefault="00A47943" w:rsidP="00A47943">
            <w:pPr>
              <w:pStyle w:val="a5"/>
              <w:ind w:left="0"/>
              <w:jc w:val="both"/>
            </w:pPr>
          </w:p>
        </w:tc>
      </w:tr>
      <w:tr w:rsidR="00776223" w:rsidRPr="004A4488" w14:paraId="722D0721" w14:textId="77777777" w:rsidTr="00776223">
        <w:tc>
          <w:tcPr>
            <w:tcW w:w="2235" w:type="dxa"/>
          </w:tcPr>
          <w:p w14:paraId="3B0CCCB7" w14:textId="205985EC" w:rsidR="00A47943" w:rsidRPr="004A4488" w:rsidRDefault="001A5D1F" w:rsidP="00A47943">
            <w:pPr>
              <w:spacing w:after="0"/>
              <w:rPr>
                <w:rFonts w:ascii="Times New Roman" w:hAnsi="Times New Roman"/>
                <w:lang w:eastAsia="ru-RU"/>
              </w:rPr>
            </w:pPr>
            <w:r w:rsidRPr="004A4488">
              <w:rPr>
                <w:rFonts w:ascii="Times New Roman" w:hAnsi="Times New Roman"/>
                <w:lang w:eastAsia="ru-RU"/>
              </w:rPr>
              <w:t>Организация процесса реорганизации компаний</w:t>
            </w:r>
          </w:p>
        </w:tc>
        <w:tc>
          <w:tcPr>
            <w:tcW w:w="5415" w:type="dxa"/>
          </w:tcPr>
          <w:p w14:paraId="06E0B484" w14:textId="6C214266" w:rsidR="00714AEA" w:rsidRPr="004A4488" w:rsidRDefault="00714AEA" w:rsidP="00714AEA">
            <w:pPr>
              <w:tabs>
                <w:tab w:val="left" w:pos="176"/>
                <w:tab w:val="left" w:pos="460"/>
              </w:tabs>
              <w:spacing w:after="0"/>
              <w:jc w:val="both"/>
              <w:rPr>
                <w:rFonts w:ascii="Times New Roman" w:hAnsi="Times New Roman"/>
              </w:rPr>
            </w:pPr>
            <w:r w:rsidRPr="004A4488">
              <w:rPr>
                <w:rFonts w:ascii="Times New Roman" w:hAnsi="Times New Roman"/>
              </w:rPr>
              <w:t xml:space="preserve">1. </w:t>
            </w:r>
            <w:r w:rsidR="00890B81" w:rsidRPr="004A4488">
              <w:rPr>
                <w:rFonts w:ascii="Times New Roman" w:hAnsi="Times New Roman"/>
              </w:rPr>
              <w:t>Процесс принятия решения о реорганизации. Этапы проведения сделок реорганизации бизнеса.</w:t>
            </w:r>
          </w:p>
          <w:p w14:paraId="311F0262" w14:textId="0CFF2F3E" w:rsidR="00A47943" w:rsidRPr="004A4488" w:rsidRDefault="00714AEA" w:rsidP="00714AEA">
            <w:pPr>
              <w:tabs>
                <w:tab w:val="left" w:pos="176"/>
                <w:tab w:val="left" w:pos="460"/>
              </w:tabs>
              <w:spacing w:after="0"/>
              <w:jc w:val="both"/>
              <w:rPr>
                <w:rFonts w:ascii="Times New Roman" w:hAnsi="Times New Roman"/>
              </w:rPr>
            </w:pPr>
            <w:r w:rsidRPr="004A4488">
              <w:rPr>
                <w:rFonts w:ascii="Times New Roman" w:hAnsi="Times New Roman"/>
              </w:rPr>
              <w:t>2. Характеристика этапов процесса слияний и поглощений.</w:t>
            </w:r>
          </w:p>
          <w:p w14:paraId="164E41B5" w14:textId="4C772D04" w:rsidR="00714AEA" w:rsidRPr="004A4488" w:rsidRDefault="00714AEA" w:rsidP="00714AEA">
            <w:pPr>
              <w:tabs>
                <w:tab w:val="left" w:pos="176"/>
                <w:tab w:val="left" w:pos="460"/>
              </w:tabs>
              <w:spacing w:after="0"/>
              <w:jc w:val="both"/>
              <w:rPr>
                <w:rFonts w:ascii="Times New Roman" w:hAnsi="Times New Roman"/>
              </w:rPr>
            </w:pPr>
            <w:r w:rsidRPr="004A4488">
              <w:rPr>
                <w:rFonts w:ascii="Times New Roman" w:hAnsi="Times New Roman"/>
              </w:rPr>
              <w:t>3.</w:t>
            </w:r>
            <w:r w:rsidR="00890B81" w:rsidRPr="004A4488">
              <w:rPr>
                <w:rFonts w:ascii="Times New Roman" w:hAnsi="Times New Roman"/>
              </w:rPr>
              <w:t xml:space="preserve"> Определение целесообразности проведения сделки по реорганизации бизнеса.</w:t>
            </w:r>
            <w:r w:rsidR="00126F23" w:rsidRPr="004A4488">
              <w:rPr>
                <w:rFonts w:ascii="Times New Roman" w:hAnsi="Times New Roman"/>
              </w:rPr>
              <w:t xml:space="preserve"> Оптимальная структура сделки.</w:t>
            </w:r>
          </w:p>
          <w:p w14:paraId="34C40683" w14:textId="7DEB0CE1" w:rsidR="00714AEA" w:rsidRPr="004A4488" w:rsidRDefault="00714AEA" w:rsidP="00714AEA">
            <w:pPr>
              <w:tabs>
                <w:tab w:val="left" w:pos="176"/>
                <w:tab w:val="left" w:pos="460"/>
              </w:tabs>
              <w:spacing w:after="0"/>
              <w:jc w:val="both"/>
              <w:rPr>
                <w:rFonts w:ascii="Times New Roman" w:hAnsi="Times New Roman"/>
              </w:rPr>
            </w:pPr>
            <w:r w:rsidRPr="004A4488">
              <w:rPr>
                <w:rFonts w:ascii="Times New Roman" w:hAnsi="Times New Roman"/>
              </w:rPr>
              <w:t xml:space="preserve">4. </w:t>
            </w:r>
            <w:r w:rsidR="00890B81" w:rsidRPr="004A4488">
              <w:rPr>
                <w:rFonts w:ascii="Times New Roman" w:hAnsi="Times New Roman"/>
              </w:rPr>
              <w:t xml:space="preserve">Основные подходы к оценке бизнеса. </w:t>
            </w:r>
            <w:r w:rsidR="00126F23" w:rsidRPr="004A4488">
              <w:rPr>
                <w:rFonts w:ascii="Times New Roman" w:hAnsi="Times New Roman"/>
              </w:rPr>
              <w:t>5.</w:t>
            </w:r>
            <w:r w:rsidR="00890B81" w:rsidRPr="004A4488">
              <w:rPr>
                <w:rFonts w:ascii="Times New Roman" w:hAnsi="Times New Roman"/>
              </w:rPr>
              <w:t xml:space="preserve">Характеристика методов определения стоимости компании в сделках по реорганизации бизнеса. </w:t>
            </w:r>
          </w:p>
          <w:p w14:paraId="0DAB4A30" w14:textId="34AE45C2" w:rsidR="00A47943" w:rsidRPr="004A4488" w:rsidRDefault="00CC5AB5" w:rsidP="00D83358">
            <w:pPr>
              <w:pStyle w:val="a5"/>
              <w:ind w:left="0"/>
              <w:jc w:val="both"/>
            </w:pPr>
            <w:r w:rsidRPr="004A4488">
              <w:t xml:space="preserve">Рекомендуемые источники: 6, </w:t>
            </w:r>
            <w:r w:rsidR="00D83358" w:rsidRPr="004A4488">
              <w:t>7,9</w:t>
            </w:r>
            <w:r w:rsidRPr="004A4488">
              <w:t>.</w:t>
            </w:r>
          </w:p>
        </w:tc>
        <w:tc>
          <w:tcPr>
            <w:tcW w:w="2664" w:type="dxa"/>
          </w:tcPr>
          <w:p w14:paraId="4D2727C1" w14:textId="1C96E398" w:rsidR="00A47943" w:rsidRPr="004A4488" w:rsidRDefault="00823AAE" w:rsidP="00A47943">
            <w:pPr>
              <w:pStyle w:val="a5"/>
              <w:ind w:left="0"/>
              <w:jc w:val="both"/>
            </w:pPr>
            <w:r w:rsidRPr="004A4488">
              <w:t>О</w:t>
            </w:r>
            <w:r w:rsidR="00A47943" w:rsidRPr="004A4488">
              <w:t>бсуждение вопросов семинарского занятия, рассмотрение практических примеров по теме занятий и обсуждение полученных результатов.</w:t>
            </w:r>
          </w:p>
        </w:tc>
      </w:tr>
      <w:tr w:rsidR="00776223" w:rsidRPr="004A4488" w14:paraId="5EA28B5E" w14:textId="77777777" w:rsidTr="00776223">
        <w:tc>
          <w:tcPr>
            <w:tcW w:w="2235" w:type="dxa"/>
          </w:tcPr>
          <w:p w14:paraId="44776C08" w14:textId="2F38A175" w:rsidR="00A47943" w:rsidRPr="004A4488" w:rsidRDefault="001A5D1F" w:rsidP="00A47943">
            <w:pPr>
              <w:spacing w:after="0"/>
              <w:rPr>
                <w:rFonts w:ascii="Times New Roman" w:hAnsi="Times New Roman"/>
                <w:lang w:eastAsia="ru-RU"/>
              </w:rPr>
            </w:pPr>
            <w:r w:rsidRPr="004A4488">
              <w:rPr>
                <w:rFonts w:ascii="Times New Roman" w:hAnsi="Times New Roman"/>
                <w:lang w:eastAsia="ru-RU"/>
              </w:rPr>
              <w:lastRenderedPageBreak/>
              <w:t>Методы финансирования и оплаты сделок реорганизации бизнеса</w:t>
            </w:r>
          </w:p>
        </w:tc>
        <w:tc>
          <w:tcPr>
            <w:tcW w:w="5415" w:type="dxa"/>
          </w:tcPr>
          <w:p w14:paraId="4A0446B7" w14:textId="77777777" w:rsidR="00126F23" w:rsidRPr="004A4488" w:rsidRDefault="00126F23" w:rsidP="00126F23">
            <w:pPr>
              <w:tabs>
                <w:tab w:val="left" w:pos="318"/>
                <w:tab w:val="left" w:pos="1134"/>
                <w:tab w:val="left" w:pos="2410"/>
              </w:tabs>
              <w:spacing w:after="0"/>
              <w:jc w:val="both"/>
              <w:rPr>
                <w:rFonts w:ascii="Times New Roman" w:hAnsi="Times New Roman"/>
              </w:rPr>
            </w:pPr>
            <w:r w:rsidRPr="004A4488">
              <w:rPr>
                <w:rFonts w:ascii="Times New Roman" w:hAnsi="Times New Roman"/>
              </w:rPr>
              <w:t>1.Характеристика методов финансирования сделок реорганизации. Выбор метода финансирования сделок.</w:t>
            </w:r>
          </w:p>
          <w:p w14:paraId="07DB01C5" w14:textId="61FD35C2" w:rsidR="00126F23" w:rsidRPr="004A4488" w:rsidRDefault="00126F23" w:rsidP="00126F23">
            <w:pPr>
              <w:tabs>
                <w:tab w:val="left" w:pos="318"/>
                <w:tab w:val="left" w:pos="1134"/>
                <w:tab w:val="left" w:pos="2410"/>
              </w:tabs>
              <w:spacing w:after="0"/>
              <w:jc w:val="both"/>
              <w:rPr>
                <w:rFonts w:ascii="Times New Roman" w:hAnsi="Times New Roman"/>
              </w:rPr>
            </w:pPr>
            <w:r w:rsidRPr="004A4488">
              <w:rPr>
                <w:rFonts w:ascii="Times New Roman" w:hAnsi="Times New Roman"/>
              </w:rPr>
              <w:t>2.Сделки с долговым финансированием.</w:t>
            </w:r>
          </w:p>
          <w:p w14:paraId="7EE7B478" w14:textId="743E2767" w:rsidR="00A47943" w:rsidRPr="004A4488" w:rsidRDefault="00126F23" w:rsidP="00126F23">
            <w:pPr>
              <w:tabs>
                <w:tab w:val="left" w:pos="318"/>
                <w:tab w:val="left" w:pos="1134"/>
                <w:tab w:val="left" w:pos="2410"/>
              </w:tabs>
              <w:spacing w:after="0"/>
              <w:jc w:val="both"/>
              <w:rPr>
                <w:rFonts w:ascii="Times New Roman" w:hAnsi="Times New Roman"/>
              </w:rPr>
            </w:pPr>
            <w:r w:rsidRPr="004A4488">
              <w:rPr>
                <w:rFonts w:ascii="Times New Roman" w:hAnsi="Times New Roman"/>
              </w:rPr>
              <w:t>3</w:t>
            </w:r>
            <w:r w:rsidR="005E0FAD" w:rsidRPr="004A4488">
              <w:rPr>
                <w:rFonts w:ascii="Times New Roman" w:hAnsi="Times New Roman"/>
              </w:rPr>
              <w:t>.</w:t>
            </w:r>
            <w:r w:rsidR="00714AEA" w:rsidRPr="004A4488">
              <w:rPr>
                <w:rFonts w:ascii="Times New Roman" w:hAnsi="Times New Roman"/>
              </w:rPr>
              <w:t>Форма оплаты сделки. Риск, связанный с различными формами оплаты сделок.</w:t>
            </w:r>
          </w:p>
          <w:p w14:paraId="1A036259" w14:textId="72C1ADE8" w:rsidR="00A47943" w:rsidRPr="004A4488" w:rsidRDefault="00CC5AB5" w:rsidP="00D83358">
            <w:pPr>
              <w:autoSpaceDE w:val="0"/>
              <w:autoSpaceDN w:val="0"/>
              <w:adjustRightInd w:val="0"/>
              <w:spacing w:after="0"/>
              <w:jc w:val="both"/>
              <w:rPr>
                <w:rFonts w:ascii="Times New Roman" w:hAnsi="Times New Roman"/>
              </w:rPr>
            </w:pPr>
            <w:r w:rsidRPr="004A4488">
              <w:rPr>
                <w:rFonts w:ascii="Times New Roman" w:hAnsi="Times New Roman"/>
              </w:rPr>
              <w:t xml:space="preserve">Рекомендуемые источники: 6, 7, </w:t>
            </w:r>
            <w:r w:rsidR="004A4488" w:rsidRPr="004A4488">
              <w:rPr>
                <w:rFonts w:ascii="Times New Roman" w:hAnsi="Times New Roman"/>
              </w:rPr>
              <w:t xml:space="preserve">8, </w:t>
            </w:r>
            <w:r w:rsidR="00D83358" w:rsidRPr="004A4488">
              <w:rPr>
                <w:rFonts w:ascii="Times New Roman" w:hAnsi="Times New Roman"/>
              </w:rPr>
              <w:t>9</w:t>
            </w:r>
            <w:r w:rsidRPr="004A4488">
              <w:rPr>
                <w:rFonts w:ascii="Times New Roman" w:hAnsi="Times New Roman"/>
              </w:rPr>
              <w:t>.</w:t>
            </w:r>
          </w:p>
        </w:tc>
        <w:tc>
          <w:tcPr>
            <w:tcW w:w="2664" w:type="dxa"/>
          </w:tcPr>
          <w:p w14:paraId="5AC55033" w14:textId="101EFAF8" w:rsidR="00A47943" w:rsidRPr="004A4488" w:rsidRDefault="00823AAE" w:rsidP="005E0FAD">
            <w:pPr>
              <w:pStyle w:val="a5"/>
              <w:ind w:left="0"/>
              <w:jc w:val="both"/>
            </w:pPr>
            <w:r w:rsidRPr="004A4488">
              <w:t>О</w:t>
            </w:r>
            <w:r w:rsidR="00A47943" w:rsidRPr="004A4488">
              <w:t xml:space="preserve">бсуждение вопросов в виде круглого стола, рассмотрение кейсов </w:t>
            </w:r>
            <w:r w:rsidRPr="004A4488">
              <w:t>по финансированию</w:t>
            </w:r>
            <w:r w:rsidR="005E0FAD" w:rsidRPr="004A4488">
              <w:t xml:space="preserve"> сделок </w:t>
            </w:r>
            <w:r w:rsidR="0060687E" w:rsidRPr="004A4488">
              <w:t>реорганизации бизнеса</w:t>
            </w:r>
            <w:r w:rsidR="005E0FAD" w:rsidRPr="004A4488">
              <w:t xml:space="preserve">. </w:t>
            </w:r>
          </w:p>
        </w:tc>
      </w:tr>
      <w:tr w:rsidR="00776223" w:rsidRPr="004A4488" w14:paraId="29527D9B" w14:textId="77777777" w:rsidTr="00776223">
        <w:tc>
          <w:tcPr>
            <w:tcW w:w="2235" w:type="dxa"/>
          </w:tcPr>
          <w:p w14:paraId="5B1199D1" w14:textId="1CBC9AA2" w:rsidR="00A47943" w:rsidRPr="004A4488" w:rsidRDefault="00CB61D8" w:rsidP="00A47943">
            <w:pPr>
              <w:spacing w:after="0"/>
              <w:rPr>
                <w:rFonts w:ascii="Times New Roman" w:hAnsi="Times New Roman"/>
                <w:lang w:eastAsia="ru-RU"/>
              </w:rPr>
            </w:pPr>
            <w:r w:rsidRPr="004A4488">
              <w:rPr>
                <w:rFonts w:ascii="Times New Roman" w:hAnsi="Times New Roman"/>
                <w:lang w:eastAsia="ru-RU"/>
              </w:rPr>
              <w:t>Оценка эффективности процесса реорганизации бизнеса</w:t>
            </w:r>
          </w:p>
        </w:tc>
        <w:tc>
          <w:tcPr>
            <w:tcW w:w="5415" w:type="dxa"/>
          </w:tcPr>
          <w:p w14:paraId="6CAFAC5D" w14:textId="4BE1A2CD" w:rsidR="009222DD" w:rsidRPr="004A4488" w:rsidRDefault="009222DD" w:rsidP="005E0FAD">
            <w:pPr>
              <w:tabs>
                <w:tab w:val="left" w:pos="318"/>
                <w:tab w:val="left" w:pos="1134"/>
                <w:tab w:val="left" w:pos="2410"/>
              </w:tabs>
              <w:spacing w:after="0"/>
              <w:jc w:val="both"/>
              <w:rPr>
                <w:rFonts w:ascii="Times New Roman" w:hAnsi="Times New Roman"/>
              </w:rPr>
            </w:pPr>
            <w:r w:rsidRPr="004A4488">
              <w:rPr>
                <w:rFonts w:ascii="Times New Roman" w:hAnsi="Times New Roman"/>
              </w:rPr>
              <w:t xml:space="preserve">1.Методология оценки эффективности сделок по реорганизации компаний </w:t>
            </w:r>
          </w:p>
          <w:p w14:paraId="638C8C2B" w14:textId="4EEECBF3" w:rsidR="00714AEA" w:rsidRPr="004A4488" w:rsidRDefault="005E0FAD" w:rsidP="005E0FAD">
            <w:pPr>
              <w:tabs>
                <w:tab w:val="left" w:pos="318"/>
                <w:tab w:val="left" w:pos="1134"/>
                <w:tab w:val="left" w:pos="2410"/>
              </w:tabs>
              <w:spacing w:after="0"/>
              <w:jc w:val="both"/>
              <w:rPr>
                <w:rFonts w:ascii="Times New Roman" w:hAnsi="Times New Roman"/>
              </w:rPr>
            </w:pPr>
            <w:r w:rsidRPr="004A4488">
              <w:rPr>
                <w:rFonts w:ascii="Times New Roman" w:hAnsi="Times New Roman"/>
              </w:rPr>
              <w:t>1.</w:t>
            </w:r>
            <w:r w:rsidR="00714AEA" w:rsidRPr="004A4488">
              <w:rPr>
                <w:rFonts w:ascii="Times New Roman" w:hAnsi="Times New Roman"/>
              </w:rPr>
              <w:t xml:space="preserve">Экономические выгоды </w:t>
            </w:r>
            <w:r w:rsidR="009222DD" w:rsidRPr="004A4488">
              <w:rPr>
                <w:rFonts w:ascii="Times New Roman" w:hAnsi="Times New Roman"/>
              </w:rPr>
              <w:t>реорганизации компаний,</w:t>
            </w:r>
            <w:r w:rsidR="00714AEA" w:rsidRPr="004A4488">
              <w:rPr>
                <w:rFonts w:ascii="Times New Roman" w:hAnsi="Times New Roman"/>
              </w:rPr>
              <w:t xml:space="preserve"> условия возникновения.</w:t>
            </w:r>
          </w:p>
          <w:p w14:paraId="3090D92D" w14:textId="4E59B672" w:rsidR="00714AEA" w:rsidRPr="004A4488" w:rsidRDefault="005E0FAD" w:rsidP="005E0FAD">
            <w:pPr>
              <w:tabs>
                <w:tab w:val="left" w:pos="318"/>
                <w:tab w:val="left" w:pos="1134"/>
                <w:tab w:val="left" w:pos="2410"/>
              </w:tabs>
              <w:spacing w:after="0"/>
              <w:jc w:val="both"/>
              <w:rPr>
                <w:rFonts w:ascii="Times New Roman" w:hAnsi="Times New Roman"/>
              </w:rPr>
            </w:pPr>
            <w:r w:rsidRPr="004A4488">
              <w:rPr>
                <w:rFonts w:ascii="Times New Roman" w:hAnsi="Times New Roman"/>
              </w:rPr>
              <w:t>2.</w:t>
            </w:r>
            <w:r w:rsidR="00714AEA" w:rsidRPr="004A4488">
              <w:rPr>
                <w:rFonts w:ascii="Times New Roman" w:hAnsi="Times New Roman"/>
              </w:rPr>
              <w:t xml:space="preserve">Издержки, возникающие в процессе </w:t>
            </w:r>
            <w:r w:rsidR="009222DD" w:rsidRPr="004A4488">
              <w:rPr>
                <w:rFonts w:ascii="Times New Roman" w:hAnsi="Times New Roman"/>
              </w:rPr>
              <w:t>реорганизации компаний, их</w:t>
            </w:r>
            <w:r w:rsidRPr="004A4488">
              <w:rPr>
                <w:rFonts w:ascii="Times New Roman" w:hAnsi="Times New Roman"/>
              </w:rPr>
              <w:t xml:space="preserve"> </w:t>
            </w:r>
            <w:r w:rsidR="00714AEA" w:rsidRPr="004A4488">
              <w:rPr>
                <w:rFonts w:ascii="Times New Roman" w:hAnsi="Times New Roman"/>
              </w:rPr>
              <w:t>характеристика.</w:t>
            </w:r>
          </w:p>
          <w:p w14:paraId="3FE862FF" w14:textId="62B919D7" w:rsidR="00714AEA" w:rsidRPr="004A4488" w:rsidRDefault="005E0FAD" w:rsidP="005E0FAD">
            <w:pPr>
              <w:tabs>
                <w:tab w:val="left" w:pos="318"/>
                <w:tab w:val="left" w:pos="1134"/>
                <w:tab w:val="left" w:pos="2410"/>
              </w:tabs>
              <w:spacing w:after="0"/>
              <w:jc w:val="both"/>
              <w:rPr>
                <w:rFonts w:ascii="Times New Roman" w:hAnsi="Times New Roman"/>
              </w:rPr>
            </w:pPr>
            <w:r w:rsidRPr="004A4488">
              <w:rPr>
                <w:rFonts w:ascii="Times New Roman" w:hAnsi="Times New Roman"/>
              </w:rPr>
              <w:t>3.</w:t>
            </w:r>
            <w:r w:rsidR="00714AEA" w:rsidRPr="004A4488">
              <w:rPr>
                <w:rFonts w:ascii="Times New Roman" w:hAnsi="Times New Roman"/>
              </w:rPr>
              <w:t xml:space="preserve">Расчет возможных и реальных издержек </w:t>
            </w:r>
            <w:r w:rsidR="009222DD" w:rsidRPr="004A4488">
              <w:rPr>
                <w:rFonts w:ascii="Times New Roman" w:hAnsi="Times New Roman"/>
              </w:rPr>
              <w:t xml:space="preserve">реорганизации, осуществляемой в различных формах. </w:t>
            </w:r>
          </w:p>
          <w:p w14:paraId="512AADB2" w14:textId="035DF524" w:rsidR="00714AEA" w:rsidRPr="004A4488" w:rsidRDefault="005E0FAD" w:rsidP="005E0FAD">
            <w:pPr>
              <w:tabs>
                <w:tab w:val="left" w:pos="318"/>
                <w:tab w:val="left" w:pos="1134"/>
                <w:tab w:val="left" w:pos="2410"/>
              </w:tabs>
              <w:spacing w:after="0"/>
              <w:jc w:val="both"/>
              <w:rPr>
                <w:rFonts w:ascii="Times New Roman" w:hAnsi="Times New Roman"/>
              </w:rPr>
            </w:pPr>
            <w:r w:rsidRPr="004A4488">
              <w:rPr>
                <w:rFonts w:ascii="Times New Roman" w:hAnsi="Times New Roman"/>
              </w:rPr>
              <w:t>4.</w:t>
            </w:r>
            <w:r w:rsidR="00714AEA" w:rsidRPr="004A4488">
              <w:rPr>
                <w:rFonts w:ascii="Times New Roman" w:hAnsi="Times New Roman"/>
              </w:rPr>
              <w:t>Экономическая эффективность интеграции.</w:t>
            </w:r>
          </w:p>
          <w:p w14:paraId="14380DD6" w14:textId="77777777" w:rsidR="00A47943" w:rsidRPr="004A4488" w:rsidRDefault="00714AEA" w:rsidP="005E0FAD">
            <w:pPr>
              <w:pStyle w:val="a5"/>
              <w:tabs>
                <w:tab w:val="left" w:pos="318"/>
                <w:tab w:val="left" w:pos="1134"/>
                <w:tab w:val="left" w:pos="2410"/>
              </w:tabs>
              <w:ind w:left="0"/>
              <w:jc w:val="both"/>
            </w:pPr>
            <w:r w:rsidRPr="004A4488">
              <w:t>5. Расчет и оценка синергетического эффекта при слияниях и поглощ</w:t>
            </w:r>
            <w:r w:rsidR="005E0FAD" w:rsidRPr="004A4488">
              <w:t>ениях.</w:t>
            </w:r>
          </w:p>
          <w:p w14:paraId="4D46D61E" w14:textId="7CDFA71D" w:rsidR="005E0FAD" w:rsidRPr="004A4488" w:rsidRDefault="005E0FAD" w:rsidP="00D83358">
            <w:pPr>
              <w:pStyle w:val="a5"/>
              <w:tabs>
                <w:tab w:val="left" w:pos="318"/>
                <w:tab w:val="left" w:pos="1134"/>
                <w:tab w:val="left" w:pos="2410"/>
              </w:tabs>
              <w:ind w:left="0"/>
              <w:jc w:val="both"/>
            </w:pPr>
            <w:r w:rsidRPr="004A4488">
              <w:t>Рекомендуемые источники</w:t>
            </w:r>
            <w:r w:rsidR="00CC5AB5" w:rsidRPr="004A4488">
              <w:t>:</w:t>
            </w:r>
            <w:r w:rsidRPr="004A4488">
              <w:t xml:space="preserve"> </w:t>
            </w:r>
            <w:r w:rsidR="00CC5AB5" w:rsidRPr="004A4488">
              <w:t xml:space="preserve">6, 7, </w:t>
            </w:r>
            <w:r w:rsidR="00D83358" w:rsidRPr="004A4488">
              <w:t>9</w:t>
            </w:r>
            <w:r w:rsidR="00CC5AB5" w:rsidRPr="004A4488">
              <w:t>.</w:t>
            </w:r>
          </w:p>
        </w:tc>
        <w:tc>
          <w:tcPr>
            <w:tcW w:w="2664" w:type="dxa"/>
          </w:tcPr>
          <w:p w14:paraId="31912C05" w14:textId="2FF3F62B" w:rsidR="00A47943" w:rsidRPr="004A4488" w:rsidRDefault="00823AAE" w:rsidP="00A47943">
            <w:pPr>
              <w:pStyle w:val="a5"/>
              <w:ind w:left="0"/>
              <w:jc w:val="both"/>
            </w:pPr>
            <w:r w:rsidRPr="004A4488">
              <w:t>О</w:t>
            </w:r>
            <w:r w:rsidR="005E0FAD" w:rsidRPr="004A4488">
              <w:t>бсуждение вопросов семинарского занятия, рассмотрение практических примеров по теме занятий и обсуждение. Решение практико-ориентированных задач</w:t>
            </w:r>
            <w:r w:rsidR="0060687E" w:rsidRPr="004A4488">
              <w:t xml:space="preserve">. </w:t>
            </w:r>
            <w:r w:rsidR="00EA192D" w:rsidRPr="004A4488">
              <w:t>Обсуждение полученных</w:t>
            </w:r>
            <w:r w:rsidR="005E0FAD" w:rsidRPr="004A4488">
              <w:t xml:space="preserve"> результатов</w:t>
            </w:r>
            <w:r w:rsidR="0060687E" w:rsidRPr="004A4488">
              <w:t>.</w:t>
            </w:r>
          </w:p>
        </w:tc>
      </w:tr>
    </w:tbl>
    <w:p w14:paraId="1CC982FF" w14:textId="77777777" w:rsidR="00BF4F37" w:rsidRPr="004A4488" w:rsidRDefault="00BF4F37" w:rsidP="00BF4F37">
      <w:pPr>
        <w:rPr>
          <w:sz w:val="16"/>
          <w:szCs w:val="16"/>
        </w:rPr>
      </w:pPr>
    </w:p>
    <w:p w14:paraId="79B32F0C" w14:textId="77777777" w:rsidR="00D36377" w:rsidRPr="004A4488" w:rsidRDefault="00D36377"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7" w:name="_Toc415149563"/>
      <w:bookmarkStart w:id="18" w:name="_Toc531860344"/>
      <w:bookmarkStart w:id="19" w:name="_Toc115717661"/>
      <w:r w:rsidRPr="004A4488">
        <w:rPr>
          <w:bCs/>
          <w:color w:val="auto"/>
          <w:kern w:val="32"/>
          <w:sz w:val="28"/>
          <w:szCs w:val="28"/>
          <w:lang w:eastAsia="ru-RU"/>
        </w:rPr>
        <w:t>6. Перечень учебно-методического обеспечения для самостоятельной работы обучающихся по дисциплине</w:t>
      </w:r>
      <w:bookmarkEnd w:id="17"/>
      <w:bookmarkEnd w:id="18"/>
      <w:bookmarkEnd w:id="19"/>
    </w:p>
    <w:p w14:paraId="6A20EB53" w14:textId="77777777" w:rsidR="00D36377" w:rsidRPr="004A4488" w:rsidRDefault="00D36377"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0" w:name="_Toc415149564"/>
      <w:bookmarkStart w:id="21" w:name="_Toc531860345"/>
      <w:bookmarkStart w:id="22" w:name="_Toc115717662"/>
      <w:r w:rsidRPr="004A4488">
        <w:rPr>
          <w:bCs/>
          <w:color w:val="auto"/>
          <w:kern w:val="32"/>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20"/>
      <w:bookmarkEnd w:id="21"/>
      <w:bookmarkEnd w:id="22"/>
    </w:p>
    <w:tbl>
      <w:tblPr>
        <w:tblW w:w="537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83"/>
        <w:gridCol w:w="3746"/>
        <w:gridCol w:w="4119"/>
      </w:tblGrid>
      <w:tr w:rsidR="00776223" w:rsidRPr="004A4488" w14:paraId="2C8FB5A1" w14:textId="77777777" w:rsidTr="00776223">
        <w:tc>
          <w:tcPr>
            <w:tcW w:w="1200" w:type="pct"/>
          </w:tcPr>
          <w:p w14:paraId="0BF0B4AF" w14:textId="15B22D36" w:rsidR="00D36377" w:rsidRPr="004A4488" w:rsidRDefault="00D36377" w:rsidP="00D36377">
            <w:pPr>
              <w:keepNext/>
              <w:spacing w:after="0"/>
              <w:jc w:val="center"/>
              <w:rPr>
                <w:rFonts w:ascii="Times New Roman" w:hAnsi="Times New Roman"/>
              </w:rPr>
            </w:pPr>
            <w:r w:rsidRPr="004A4488">
              <w:rPr>
                <w:rFonts w:ascii="Times New Roman" w:hAnsi="Times New Roman"/>
                <w:b/>
              </w:rPr>
              <w:t>Наименование тем (</w:t>
            </w:r>
            <w:r w:rsidR="00823AAE" w:rsidRPr="004A4488">
              <w:rPr>
                <w:rFonts w:ascii="Times New Roman" w:hAnsi="Times New Roman"/>
                <w:b/>
              </w:rPr>
              <w:t xml:space="preserve">разделов) </w:t>
            </w:r>
            <w:r w:rsidRPr="004A4488">
              <w:rPr>
                <w:rFonts w:ascii="Times New Roman" w:hAnsi="Times New Roman"/>
                <w:b/>
              </w:rPr>
              <w:t>дисциплины</w:t>
            </w:r>
          </w:p>
        </w:tc>
        <w:tc>
          <w:tcPr>
            <w:tcW w:w="1810" w:type="pct"/>
          </w:tcPr>
          <w:p w14:paraId="2C5055C6" w14:textId="77777777" w:rsidR="00D36377" w:rsidRPr="004A4488" w:rsidRDefault="00D36377" w:rsidP="00C01B28">
            <w:pPr>
              <w:keepNext/>
              <w:spacing w:after="0"/>
              <w:jc w:val="center"/>
              <w:rPr>
                <w:rFonts w:ascii="Times New Roman" w:hAnsi="Times New Roman"/>
                <w:b/>
              </w:rPr>
            </w:pPr>
            <w:r w:rsidRPr="004A4488">
              <w:rPr>
                <w:rFonts w:ascii="Times New Roman" w:hAnsi="Times New Roman"/>
                <w:b/>
              </w:rPr>
              <w:t xml:space="preserve">Перечень вопросов, отводимых на самостоятельное освоение  </w:t>
            </w:r>
          </w:p>
        </w:tc>
        <w:tc>
          <w:tcPr>
            <w:tcW w:w="1990" w:type="pct"/>
          </w:tcPr>
          <w:p w14:paraId="20F74940" w14:textId="77777777" w:rsidR="00D36377" w:rsidRPr="004A4488" w:rsidRDefault="00D36377" w:rsidP="00C01B28">
            <w:pPr>
              <w:keepNext/>
              <w:spacing w:after="0"/>
              <w:jc w:val="center"/>
              <w:rPr>
                <w:rFonts w:ascii="Times New Roman" w:hAnsi="Times New Roman"/>
                <w:b/>
              </w:rPr>
            </w:pPr>
            <w:r w:rsidRPr="004A4488">
              <w:rPr>
                <w:rFonts w:ascii="Times New Roman" w:hAnsi="Times New Roman"/>
                <w:b/>
              </w:rPr>
              <w:t xml:space="preserve">Формы внеаудиторной самостоятельной </w:t>
            </w:r>
          </w:p>
          <w:p w14:paraId="49C1D831" w14:textId="77777777" w:rsidR="00D36377" w:rsidRPr="004A4488" w:rsidRDefault="00D36377" w:rsidP="00C01B28">
            <w:pPr>
              <w:keepNext/>
              <w:spacing w:after="0"/>
              <w:jc w:val="center"/>
              <w:rPr>
                <w:rFonts w:ascii="Times New Roman" w:hAnsi="Times New Roman"/>
                <w:b/>
              </w:rPr>
            </w:pPr>
            <w:r w:rsidRPr="004A4488">
              <w:rPr>
                <w:rFonts w:ascii="Times New Roman" w:hAnsi="Times New Roman"/>
                <w:b/>
              </w:rPr>
              <w:t>работы</w:t>
            </w:r>
          </w:p>
        </w:tc>
      </w:tr>
      <w:tr w:rsidR="00776223" w:rsidRPr="004A4488" w14:paraId="7EDBF1F9" w14:textId="77777777" w:rsidTr="00776223">
        <w:trPr>
          <w:trHeight w:val="299"/>
        </w:trPr>
        <w:tc>
          <w:tcPr>
            <w:tcW w:w="1200" w:type="pct"/>
          </w:tcPr>
          <w:p w14:paraId="2037B58F" w14:textId="162798F2" w:rsidR="00D36377" w:rsidRPr="004A4488" w:rsidRDefault="00FB4B18" w:rsidP="00D36377">
            <w:pPr>
              <w:spacing w:after="0"/>
              <w:rPr>
                <w:rFonts w:ascii="Times New Roman" w:hAnsi="Times New Roman"/>
                <w:lang w:eastAsia="ru-RU"/>
              </w:rPr>
            </w:pPr>
            <w:r w:rsidRPr="004A4488">
              <w:rPr>
                <w:rFonts w:ascii="Times New Roman" w:hAnsi="Times New Roman"/>
              </w:rPr>
              <w:t>Реорганизация юридического лица в современной бизнес-среде</w:t>
            </w:r>
            <w:r w:rsidR="00B9387C" w:rsidRPr="004A4488">
              <w:rPr>
                <w:rFonts w:ascii="Times New Roman" w:hAnsi="Times New Roman"/>
              </w:rPr>
              <w:t>.</w:t>
            </w:r>
          </w:p>
        </w:tc>
        <w:tc>
          <w:tcPr>
            <w:tcW w:w="1810" w:type="pct"/>
          </w:tcPr>
          <w:p w14:paraId="43754BC0" w14:textId="2DA6808C" w:rsidR="000851DC" w:rsidRPr="004A4488" w:rsidRDefault="000851DC" w:rsidP="000851DC">
            <w:pPr>
              <w:autoSpaceDE w:val="0"/>
              <w:autoSpaceDN w:val="0"/>
              <w:adjustRightInd w:val="0"/>
              <w:spacing w:after="0"/>
              <w:rPr>
                <w:rFonts w:ascii="Times New Roman" w:eastAsia="TimesNewRomanPSMT" w:hAnsi="Times New Roman"/>
              </w:rPr>
            </w:pPr>
            <w:r w:rsidRPr="004A4488">
              <w:rPr>
                <w:rFonts w:ascii="Times New Roman" w:eastAsia="TimesNewRomanPSMT" w:hAnsi="Times New Roman"/>
              </w:rPr>
              <w:t xml:space="preserve">1. Причины </w:t>
            </w:r>
            <w:r w:rsidR="00865BF2" w:rsidRPr="004A4488">
              <w:rPr>
                <w:rFonts w:ascii="Times New Roman" w:eastAsia="TimesNewRomanPSMT" w:hAnsi="Times New Roman"/>
              </w:rPr>
              <w:t xml:space="preserve">органического и </w:t>
            </w:r>
            <w:r w:rsidRPr="004A4488">
              <w:rPr>
                <w:rFonts w:ascii="Times New Roman" w:eastAsia="TimesNewRomanPSMT" w:hAnsi="Times New Roman"/>
              </w:rPr>
              <w:t>неорганического роста компаний.</w:t>
            </w:r>
          </w:p>
          <w:p w14:paraId="3C8A3C10" w14:textId="77777777" w:rsidR="00B5249D" w:rsidRPr="004A4488" w:rsidRDefault="000851DC" w:rsidP="000851DC">
            <w:pPr>
              <w:autoSpaceDE w:val="0"/>
              <w:autoSpaceDN w:val="0"/>
              <w:adjustRightInd w:val="0"/>
              <w:spacing w:after="0"/>
              <w:rPr>
                <w:rFonts w:ascii="Times New Roman" w:eastAsia="TimesNewRomanPSMT" w:hAnsi="Times New Roman"/>
              </w:rPr>
            </w:pPr>
            <w:r w:rsidRPr="004A4488">
              <w:rPr>
                <w:rFonts w:ascii="Times New Roman" w:eastAsia="TimesNewRomanPSMT" w:hAnsi="Times New Roman"/>
              </w:rPr>
              <w:t>2. Организационно-правовые формы реорганизации бизнеса</w:t>
            </w:r>
          </w:p>
          <w:p w14:paraId="5968DFD6" w14:textId="3F43F2C9" w:rsidR="00FB2E33" w:rsidRPr="004A4488" w:rsidRDefault="00FB2E33" w:rsidP="000851DC">
            <w:pPr>
              <w:autoSpaceDE w:val="0"/>
              <w:autoSpaceDN w:val="0"/>
              <w:adjustRightInd w:val="0"/>
              <w:spacing w:after="0"/>
              <w:rPr>
                <w:rFonts w:ascii="Times New Roman" w:eastAsia="TimesNewRomanPSMT" w:hAnsi="Times New Roman"/>
              </w:rPr>
            </w:pPr>
            <w:r w:rsidRPr="004A4488">
              <w:rPr>
                <w:rFonts w:ascii="Times New Roman" w:eastAsia="TimesNewRomanPSMT" w:hAnsi="Times New Roman"/>
              </w:rPr>
              <w:t xml:space="preserve">3. Исторические этапы развития </w:t>
            </w:r>
            <w:r w:rsidR="00865BF2" w:rsidRPr="004A4488">
              <w:rPr>
                <w:rFonts w:ascii="Times New Roman" w:eastAsia="TimesNewRomanPSMT" w:hAnsi="Times New Roman"/>
              </w:rPr>
              <w:t xml:space="preserve">зарубежного и </w:t>
            </w:r>
            <w:r w:rsidRPr="004A4488">
              <w:rPr>
                <w:rFonts w:ascii="Times New Roman" w:eastAsia="TimesNewRomanPSMT" w:hAnsi="Times New Roman"/>
              </w:rPr>
              <w:t>российского рынка слияний и поглощений, их особенности и предпосылки</w:t>
            </w:r>
          </w:p>
          <w:p w14:paraId="59E564A0" w14:textId="0BF8C66C" w:rsidR="00FB2E33" w:rsidRPr="004A4488" w:rsidRDefault="00FB2E33" w:rsidP="000851DC">
            <w:pPr>
              <w:autoSpaceDE w:val="0"/>
              <w:autoSpaceDN w:val="0"/>
              <w:adjustRightInd w:val="0"/>
              <w:spacing w:after="0"/>
              <w:rPr>
                <w:rFonts w:ascii="Times New Roman" w:eastAsia="TimesNewRomanPSMT" w:hAnsi="Times New Roman"/>
              </w:rPr>
            </w:pPr>
          </w:p>
        </w:tc>
        <w:tc>
          <w:tcPr>
            <w:tcW w:w="1990" w:type="pct"/>
          </w:tcPr>
          <w:p w14:paraId="505242DD" w14:textId="24F4AF05" w:rsidR="00D36377" w:rsidRPr="004A4488" w:rsidRDefault="00D36377" w:rsidP="00D36377">
            <w:pPr>
              <w:pStyle w:val="10"/>
              <w:spacing w:before="0" w:after="0"/>
              <w:rPr>
                <w:color w:val="auto"/>
                <w:lang w:eastAsia="ru-RU"/>
              </w:rPr>
            </w:pPr>
            <w:r w:rsidRPr="004A4488">
              <w:rPr>
                <w:color w:val="auto"/>
                <w:lang w:eastAsia="ru-RU"/>
              </w:rPr>
              <w:t>Подбор и изучение литературы; подготовка докладов</w:t>
            </w:r>
            <w:r w:rsidR="000851DC" w:rsidRPr="004A4488">
              <w:rPr>
                <w:color w:val="auto"/>
              </w:rPr>
              <w:t xml:space="preserve"> </w:t>
            </w:r>
            <w:r w:rsidR="000851DC" w:rsidRPr="004A4488">
              <w:rPr>
                <w:color w:val="auto"/>
                <w:lang w:eastAsia="ru-RU"/>
              </w:rPr>
              <w:t>Подготовка к обсуждению вопросов по указанной теме.</w:t>
            </w:r>
            <w:r w:rsidR="00FB2E33" w:rsidRPr="004A4488">
              <w:rPr>
                <w:color w:val="auto"/>
                <w:lang w:eastAsia="ru-RU"/>
              </w:rPr>
              <w:t xml:space="preserve"> </w:t>
            </w:r>
            <w:r w:rsidR="000851DC" w:rsidRPr="004A4488">
              <w:rPr>
                <w:color w:val="auto"/>
                <w:lang w:eastAsia="ru-RU"/>
              </w:rPr>
              <w:t xml:space="preserve">Изучение законодательной базы по реорганизации бизнеса. Изучение учебной литературы с целью определения целей, задач, решаемых в сделках слияний и поглощений. Выявление </w:t>
            </w:r>
            <w:r w:rsidR="00FB2E33" w:rsidRPr="004A4488">
              <w:rPr>
                <w:color w:val="auto"/>
                <w:lang w:eastAsia="ru-RU"/>
              </w:rPr>
              <w:t xml:space="preserve">основных </w:t>
            </w:r>
            <w:r w:rsidR="000851DC" w:rsidRPr="004A4488">
              <w:rPr>
                <w:color w:val="auto"/>
                <w:lang w:eastAsia="ru-RU"/>
              </w:rPr>
              <w:t>тенденций развития рынка слияний и поглощений</w:t>
            </w:r>
            <w:r w:rsidR="00FB2E33" w:rsidRPr="004A4488">
              <w:rPr>
                <w:color w:val="auto"/>
                <w:lang w:eastAsia="ru-RU"/>
              </w:rPr>
              <w:t>.</w:t>
            </w:r>
            <w:r w:rsidR="000851DC" w:rsidRPr="004A4488">
              <w:rPr>
                <w:color w:val="auto"/>
                <w:lang w:eastAsia="ru-RU"/>
              </w:rPr>
              <w:t xml:space="preserve"> </w:t>
            </w:r>
            <w:r w:rsidR="00FB2E33" w:rsidRPr="004A4488">
              <w:rPr>
                <w:color w:val="auto"/>
                <w:lang w:eastAsia="ru-RU"/>
              </w:rPr>
              <w:t>И</w:t>
            </w:r>
            <w:r w:rsidR="000851DC" w:rsidRPr="004A4488">
              <w:rPr>
                <w:color w:val="auto"/>
                <w:lang w:eastAsia="ru-RU"/>
              </w:rPr>
              <w:t xml:space="preserve">зучение интеграционных процессов </w:t>
            </w:r>
            <w:r w:rsidR="00FB2E33" w:rsidRPr="004A4488">
              <w:rPr>
                <w:color w:val="auto"/>
                <w:lang w:eastAsia="ru-RU"/>
              </w:rPr>
              <w:t xml:space="preserve">компаний </w:t>
            </w:r>
            <w:r w:rsidR="000851DC" w:rsidRPr="004A4488">
              <w:rPr>
                <w:color w:val="auto"/>
                <w:lang w:eastAsia="ru-RU"/>
              </w:rPr>
              <w:t>на международном рынке</w:t>
            </w:r>
          </w:p>
        </w:tc>
      </w:tr>
      <w:tr w:rsidR="00776223" w:rsidRPr="004A4488" w14:paraId="7D355F3D" w14:textId="77777777" w:rsidTr="00776223">
        <w:trPr>
          <w:trHeight w:val="299"/>
        </w:trPr>
        <w:tc>
          <w:tcPr>
            <w:tcW w:w="1200" w:type="pct"/>
          </w:tcPr>
          <w:p w14:paraId="187E2D10" w14:textId="082341E7" w:rsidR="00D36377" w:rsidRPr="004A4488" w:rsidRDefault="001A5D1F" w:rsidP="00D36377">
            <w:pPr>
              <w:spacing w:after="0"/>
              <w:rPr>
                <w:rFonts w:ascii="Times New Roman" w:hAnsi="Times New Roman"/>
                <w:lang w:eastAsia="ru-RU"/>
              </w:rPr>
            </w:pPr>
            <w:r w:rsidRPr="004A4488">
              <w:rPr>
                <w:rFonts w:ascii="Times New Roman" w:hAnsi="Times New Roman"/>
                <w:lang w:eastAsia="ru-RU"/>
              </w:rPr>
              <w:t>Организация процесса реорганизации компаний</w:t>
            </w:r>
            <w:r w:rsidR="00B9387C" w:rsidRPr="004A4488">
              <w:rPr>
                <w:rFonts w:ascii="Times New Roman" w:hAnsi="Times New Roman"/>
                <w:lang w:eastAsia="ru-RU"/>
              </w:rPr>
              <w:t>.</w:t>
            </w:r>
          </w:p>
        </w:tc>
        <w:tc>
          <w:tcPr>
            <w:tcW w:w="1810" w:type="pct"/>
          </w:tcPr>
          <w:p w14:paraId="511D6CAF" w14:textId="250B3517" w:rsidR="00436103" w:rsidRPr="004A4488" w:rsidRDefault="00436103" w:rsidP="00436103">
            <w:pPr>
              <w:autoSpaceDE w:val="0"/>
              <w:autoSpaceDN w:val="0"/>
              <w:adjustRightInd w:val="0"/>
              <w:spacing w:after="0"/>
              <w:rPr>
                <w:rFonts w:ascii="Times New Roman" w:eastAsia="TimesNewRomanPSMT" w:hAnsi="Times New Roman"/>
              </w:rPr>
            </w:pPr>
            <w:r w:rsidRPr="004A4488">
              <w:rPr>
                <w:rFonts w:ascii="Times New Roman" w:eastAsia="TimesNewRomanPSMT" w:hAnsi="Times New Roman"/>
              </w:rPr>
              <w:t>1. Интеграция компаний после завершения сделки.</w:t>
            </w:r>
          </w:p>
          <w:p w14:paraId="52F60BF9" w14:textId="336E83B4" w:rsidR="00B5249D" w:rsidRPr="004A4488" w:rsidRDefault="00436103" w:rsidP="00436103">
            <w:pPr>
              <w:autoSpaceDE w:val="0"/>
              <w:autoSpaceDN w:val="0"/>
              <w:adjustRightInd w:val="0"/>
              <w:spacing w:after="0"/>
              <w:rPr>
                <w:rFonts w:ascii="Times New Roman" w:eastAsia="TimesNewRomanPSMT" w:hAnsi="Times New Roman"/>
              </w:rPr>
            </w:pPr>
            <w:r w:rsidRPr="004A4488">
              <w:rPr>
                <w:rFonts w:ascii="Times New Roman" w:eastAsia="TimesNewRomanPSMT" w:hAnsi="Times New Roman"/>
              </w:rPr>
              <w:t>2. Оценка стоимости компании после завершения сделки</w:t>
            </w:r>
            <w:r w:rsidR="00B5249D" w:rsidRPr="004A4488">
              <w:rPr>
                <w:rFonts w:ascii="Times New Roman" w:eastAsia="TimesNewRomanPSMT" w:hAnsi="Times New Roman"/>
              </w:rPr>
              <w:t>.</w:t>
            </w:r>
            <w:r w:rsidR="00B9387C" w:rsidRPr="004A4488">
              <w:rPr>
                <w:rFonts w:ascii="Times New Roman" w:eastAsia="TimesNewRomanPSMT" w:hAnsi="Times New Roman"/>
              </w:rPr>
              <w:t xml:space="preserve"> Подходы и методы оценки бизнеса при его реорганизации.</w:t>
            </w:r>
          </w:p>
          <w:p w14:paraId="3B939043" w14:textId="026E51FD" w:rsidR="00436103" w:rsidRPr="004A4488" w:rsidRDefault="00436103" w:rsidP="00436103">
            <w:pPr>
              <w:autoSpaceDE w:val="0"/>
              <w:autoSpaceDN w:val="0"/>
              <w:adjustRightInd w:val="0"/>
              <w:spacing w:after="0"/>
              <w:rPr>
                <w:rFonts w:ascii="Times New Roman" w:eastAsia="TimesNewRomanPSMT" w:hAnsi="Times New Roman"/>
              </w:rPr>
            </w:pPr>
            <w:r w:rsidRPr="004A4488">
              <w:rPr>
                <w:rFonts w:ascii="Times New Roman" w:eastAsia="TimesNewRomanPSMT" w:hAnsi="Times New Roman"/>
              </w:rPr>
              <w:t xml:space="preserve">3.Оценка стоимости компании-мишени на основе рыночных </w:t>
            </w:r>
            <w:r w:rsidRPr="004A4488">
              <w:rPr>
                <w:rFonts w:ascii="Times New Roman" w:eastAsia="TimesNewRomanPSMT" w:hAnsi="Times New Roman"/>
              </w:rPr>
              <w:lastRenderedPageBreak/>
              <w:t>показателей. (метод сделок (продаж), метод рынка капитала, метод мультипликаторов)</w:t>
            </w:r>
          </w:p>
        </w:tc>
        <w:tc>
          <w:tcPr>
            <w:tcW w:w="1990" w:type="pct"/>
          </w:tcPr>
          <w:p w14:paraId="27121ED3" w14:textId="1CE6313C" w:rsidR="00D36377" w:rsidRPr="004A4488" w:rsidRDefault="00D36377" w:rsidP="00D36377">
            <w:pPr>
              <w:pStyle w:val="10"/>
              <w:spacing w:before="0" w:after="0"/>
              <w:rPr>
                <w:color w:val="auto"/>
                <w:lang w:eastAsia="ru-RU"/>
              </w:rPr>
            </w:pPr>
            <w:r w:rsidRPr="004A4488">
              <w:rPr>
                <w:color w:val="auto"/>
                <w:lang w:eastAsia="ru-RU"/>
              </w:rPr>
              <w:lastRenderedPageBreak/>
              <w:t>Изучение основной и дополнительной литературы, изучение компьютерных баз данных и интернет-источников, подготовка докладов и кейс-</w:t>
            </w:r>
            <w:proofErr w:type="spellStart"/>
            <w:r w:rsidRPr="004A4488">
              <w:rPr>
                <w:color w:val="auto"/>
                <w:lang w:eastAsia="ru-RU"/>
              </w:rPr>
              <w:t>стади</w:t>
            </w:r>
            <w:proofErr w:type="spellEnd"/>
            <w:r w:rsidR="00436103" w:rsidRPr="004A4488">
              <w:rPr>
                <w:color w:val="auto"/>
              </w:rPr>
              <w:t xml:space="preserve"> </w:t>
            </w:r>
            <w:r w:rsidR="00436103" w:rsidRPr="004A4488">
              <w:rPr>
                <w:color w:val="auto"/>
                <w:lang w:eastAsia="ru-RU"/>
              </w:rPr>
              <w:t>по сделкам слияния и поглощения.</w:t>
            </w:r>
          </w:p>
        </w:tc>
      </w:tr>
      <w:tr w:rsidR="00776223" w:rsidRPr="004A4488" w14:paraId="04CB94B9" w14:textId="77777777" w:rsidTr="00776223">
        <w:trPr>
          <w:trHeight w:val="1419"/>
        </w:trPr>
        <w:tc>
          <w:tcPr>
            <w:tcW w:w="1200" w:type="pct"/>
          </w:tcPr>
          <w:p w14:paraId="03939828" w14:textId="61D44B4F" w:rsidR="00D36377" w:rsidRPr="004A4488" w:rsidRDefault="001A5D1F" w:rsidP="00D36377">
            <w:pPr>
              <w:spacing w:after="0"/>
              <w:rPr>
                <w:rFonts w:ascii="Times New Roman" w:hAnsi="Times New Roman"/>
                <w:lang w:eastAsia="ru-RU"/>
              </w:rPr>
            </w:pPr>
            <w:r w:rsidRPr="004A4488">
              <w:rPr>
                <w:rFonts w:ascii="Times New Roman" w:hAnsi="Times New Roman"/>
                <w:lang w:eastAsia="ru-RU"/>
              </w:rPr>
              <w:t>Методы финансирования и оплаты сделок реорганизации бизнеса</w:t>
            </w:r>
          </w:p>
        </w:tc>
        <w:tc>
          <w:tcPr>
            <w:tcW w:w="1810" w:type="pct"/>
          </w:tcPr>
          <w:p w14:paraId="64DFA616" w14:textId="36FD92DC" w:rsidR="005853F7" w:rsidRPr="004A4488" w:rsidRDefault="00EB18F3" w:rsidP="00EB18F3">
            <w:pPr>
              <w:autoSpaceDE w:val="0"/>
              <w:autoSpaceDN w:val="0"/>
              <w:adjustRightInd w:val="0"/>
              <w:rPr>
                <w:rFonts w:ascii="Times New Roman" w:eastAsia="TimesNewRomanPSMT" w:hAnsi="Times New Roman"/>
              </w:rPr>
            </w:pPr>
            <w:r w:rsidRPr="004A4488">
              <w:rPr>
                <w:rFonts w:eastAsia="TimesNewRomanPSMT"/>
              </w:rPr>
              <w:t xml:space="preserve">Современные методы финансирования и оплаты </w:t>
            </w:r>
            <w:r w:rsidR="00823AAE" w:rsidRPr="004A4488">
              <w:rPr>
                <w:rFonts w:eastAsia="TimesNewRomanPSMT"/>
              </w:rPr>
              <w:t>сделок, их достоинства, недостатки.</w:t>
            </w:r>
            <w:r w:rsidRPr="004A4488">
              <w:rPr>
                <w:rFonts w:eastAsia="TimesNewRomanPSMT"/>
              </w:rPr>
              <w:t xml:space="preserve"> Примеры из практики</w:t>
            </w:r>
            <w:r w:rsidR="00823AAE" w:rsidRPr="004A4488">
              <w:rPr>
                <w:rFonts w:eastAsia="TimesNewRomanPSMT"/>
              </w:rPr>
              <w:t>.</w:t>
            </w:r>
          </w:p>
        </w:tc>
        <w:tc>
          <w:tcPr>
            <w:tcW w:w="1990" w:type="pct"/>
          </w:tcPr>
          <w:p w14:paraId="72F38F41" w14:textId="392654B0" w:rsidR="00D36377" w:rsidRPr="004A4488" w:rsidRDefault="00EB18F3" w:rsidP="00D36377">
            <w:pPr>
              <w:spacing w:after="0"/>
              <w:rPr>
                <w:rFonts w:ascii="Times New Roman" w:hAnsi="Times New Roman"/>
                <w:lang w:eastAsia="ru-RU"/>
              </w:rPr>
            </w:pPr>
            <w:r w:rsidRPr="004A4488">
              <w:rPr>
                <w:rFonts w:ascii="Times New Roman" w:hAnsi="Times New Roman"/>
                <w:lang w:eastAsia="ru-RU"/>
              </w:rPr>
              <w:t>Изучение основной и дополнительной литературы, изучение компьютерных баз данных и интернет-источников.</w:t>
            </w:r>
          </w:p>
        </w:tc>
      </w:tr>
      <w:tr w:rsidR="00776223" w:rsidRPr="004A4488" w14:paraId="07F7C05A" w14:textId="77777777" w:rsidTr="00776223">
        <w:trPr>
          <w:trHeight w:val="299"/>
        </w:trPr>
        <w:tc>
          <w:tcPr>
            <w:tcW w:w="1200" w:type="pct"/>
          </w:tcPr>
          <w:p w14:paraId="76CB2957" w14:textId="2BF3DD6B" w:rsidR="000851DC" w:rsidRPr="004A4488" w:rsidRDefault="00CB61D8" w:rsidP="00D36377">
            <w:pPr>
              <w:spacing w:after="0"/>
              <w:rPr>
                <w:rFonts w:ascii="Times New Roman" w:hAnsi="Times New Roman"/>
                <w:lang w:eastAsia="ru-RU"/>
              </w:rPr>
            </w:pPr>
            <w:r w:rsidRPr="004A4488">
              <w:rPr>
                <w:rFonts w:ascii="Times New Roman" w:hAnsi="Times New Roman"/>
                <w:lang w:eastAsia="ru-RU"/>
              </w:rPr>
              <w:t>Оценка эффективности процесса реорганизации бизнеса</w:t>
            </w:r>
          </w:p>
        </w:tc>
        <w:tc>
          <w:tcPr>
            <w:tcW w:w="1810" w:type="pct"/>
          </w:tcPr>
          <w:p w14:paraId="6AFDEECE" w14:textId="167879BB" w:rsidR="000851DC" w:rsidRPr="004A4488" w:rsidRDefault="00EB18F3" w:rsidP="005853F7">
            <w:pPr>
              <w:autoSpaceDE w:val="0"/>
              <w:autoSpaceDN w:val="0"/>
              <w:adjustRightInd w:val="0"/>
              <w:spacing w:after="0"/>
              <w:rPr>
                <w:rFonts w:ascii="Times New Roman" w:eastAsia="TimesNewRomanPSMT" w:hAnsi="Times New Roman"/>
              </w:rPr>
            </w:pPr>
            <w:r w:rsidRPr="004A4488">
              <w:rPr>
                <w:rFonts w:ascii="Times New Roman" w:eastAsia="TimesNewRomanPSMT" w:hAnsi="Times New Roman"/>
              </w:rPr>
              <w:t>Сравнительная характеристика подходов к расчету величины синергетического эффекта в сделках.</w:t>
            </w:r>
          </w:p>
        </w:tc>
        <w:tc>
          <w:tcPr>
            <w:tcW w:w="1990" w:type="pct"/>
          </w:tcPr>
          <w:p w14:paraId="2ABF4CF3" w14:textId="75E0FAE7" w:rsidR="000851DC" w:rsidRPr="004A4488" w:rsidRDefault="00EB18F3" w:rsidP="00D36377">
            <w:pPr>
              <w:spacing w:after="0"/>
              <w:rPr>
                <w:rFonts w:ascii="Times New Roman" w:hAnsi="Times New Roman"/>
                <w:lang w:eastAsia="ru-RU"/>
              </w:rPr>
            </w:pPr>
            <w:r w:rsidRPr="004A4488">
              <w:rPr>
                <w:rFonts w:ascii="Times New Roman" w:hAnsi="Times New Roman"/>
                <w:lang w:eastAsia="ru-RU"/>
              </w:rPr>
              <w:t>Изучение и оценка экономических выгод слияний и поглощений компаний. Оценка синергетического эффекта при слияниях и поглощениях. Определение экономической эффективности сделки</w:t>
            </w:r>
          </w:p>
        </w:tc>
      </w:tr>
    </w:tbl>
    <w:p w14:paraId="11152419" w14:textId="77F7D217" w:rsidR="00AB3815" w:rsidRPr="004A4488" w:rsidRDefault="00AB3815" w:rsidP="00D36377">
      <w:pPr>
        <w:pStyle w:val="1"/>
        <w:keepNext/>
        <w:widowControl w:val="0"/>
        <w:autoSpaceDE w:val="0"/>
        <w:autoSpaceDN w:val="0"/>
        <w:adjustRightInd w:val="0"/>
        <w:spacing w:before="0" w:after="0" w:line="360" w:lineRule="auto"/>
        <w:ind w:firstLine="709"/>
        <w:contextualSpacing w:val="0"/>
        <w:jc w:val="both"/>
        <w:rPr>
          <w:bCs/>
          <w:color w:val="auto"/>
          <w:kern w:val="32"/>
          <w:sz w:val="16"/>
          <w:szCs w:val="16"/>
          <w:lang w:eastAsia="ru-RU"/>
        </w:rPr>
      </w:pPr>
    </w:p>
    <w:p w14:paraId="731690F8" w14:textId="77777777" w:rsidR="00D36377" w:rsidRPr="004A4488" w:rsidRDefault="007A798F"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3" w:name="_Toc115717663"/>
      <w:r w:rsidRPr="004A4488">
        <w:rPr>
          <w:bCs/>
          <w:color w:val="auto"/>
          <w:kern w:val="32"/>
          <w:sz w:val="28"/>
          <w:szCs w:val="28"/>
          <w:lang w:eastAsia="ru-RU"/>
        </w:rPr>
        <w:t xml:space="preserve">6.2. </w:t>
      </w:r>
      <w:r w:rsidR="00D36377" w:rsidRPr="004A4488">
        <w:rPr>
          <w:bCs/>
          <w:color w:val="auto"/>
          <w:kern w:val="32"/>
          <w:sz w:val="28"/>
          <w:szCs w:val="28"/>
          <w:lang w:eastAsia="ru-RU"/>
        </w:rPr>
        <w:t>Перечень вопросов, заданий, тем для подготовки к текущему контролю</w:t>
      </w:r>
      <w:bookmarkEnd w:id="23"/>
    </w:p>
    <w:p w14:paraId="43C47BA5" w14:textId="7C160D15" w:rsidR="00A5072A" w:rsidRPr="004A4488" w:rsidRDefault="00A5072A" w:rsidP="00AB3332">
      <w:pPr>
        <w:tabs>
          <w:tab w:val="left" w:pos="1134"/>
        </w:tabs>
        <w:spacing w:after="0" w:line="360" w:lineRule="auto"/>
        <w:ind w:firstLine="720"/>
        <w:jc w:val="both"/>
        <w:rPr>
          <w:rFonts w:ascii="Times New Roman" w:hAnsi="Times New Roman"/>
          <w:b/>
          <w:sz w:val="28"/>
          <w:szCs w:val="28"/>
        </w:rPr>
      </w:pPr>
      <w:r w:rsidRPr="004A4488">
        <w:rPr>
          <w:rFonts w:ascii="Times New Roman" w:hAnsi="Times New Roman"/>
          <w:b/>
          <w:sz w:val="28"/>
          <w:szCs w:val="28"/>
        </w:rPr>
        <w:t xml:space="preserve">Примерная тематика </w:t>
      </w:r>
      <w:r w:rsidR="00CC2C84" w:rsidRPr="004A4488">
        <w:rPr>
          <w:rFonts w:ascii="Times New Roman" w:hAnsi="Times New Roman"/>
          <w:b/>
          <w:sz w:val="28"/>
          <w:szCs w:val="28"/>
        </w:rPr>
        <w:t>контрольных работ</w:t>
      </w:r>
    </w:p>
    <w:p w14:paraId="7FFC7DEB" w14:textId="6D7ED770" w:rsidR="00BE1652" w:rsidRPr="004A4488" w:rsidRDefault="00F11447" w:rsidP="00AB3332">
      <w:pPr>
        <w:pStyle w:val="a5"/>
        <w:numPr>
          <w:ilvl w:val="0"/>
          <w:numId w:val="31"/>
        </w:numPr>
        <w:tabs>
          <w:tab w:val="left" w:pos="1134"/>
        </w:tabs>
        <w:autoSpaceDE w:val="0"/>
        <w:autoSpaceDN w:val="0"/>
        <w:adjustRightInd w:val="0"/>
        <w:spacing w:line="360" w:lineRule="auto"/>
        <w:ind w:left="0" w:firstLine="720"/>
        <w:jc w:val="both"/>
        <w:rPr>
          <w:sz w:val="28"/>
          <w:szCs w:val="28"/>
        </w:rPr>
      </w:pPr>
      <w:r w:rsidRPr="004A4488">
        <w:rPr>
          <w:sz w:val="28"/>
          <w:szCs w:val="28"/>
        </w:rPr>
        <w:t xml:space="preserve">Законодательное регулирование реорганизации бизнеса.  </w:t>
      </w:r>
    </w:p>
    <w:p w14:paraId="42C3C3E2" w14:textId="77777777" w:rsidR="007E3FEE" w:rsidRPr="004A4488" w:rsidRDefault="007E3FEE" w:rsidP="00AB3332">
      <w:pPr>
        <w:pStyle w:val="a5"/>
        <w:numPr>
          <w:ilvl w:val="0"/>
          <w:numId w:val="31"/>
        </w:numPr>
        <w:tabs>
          <w:tab w:val="left" w:pos="1134"/>
        </w:tabs>
        <w:autoSpaceDE w:val="0"/>
        <w:autoSpaceDN w:val="0"/>
        <w:adjustRightInd w:val="0"/>
        <w:spacing w:line="360" w:lineRule="auto"/>
        <w:ind w:left="0" w:firstLine="720"/>
        <w:jc w:val="both"/>
        <w:rPr>
          <w:sz w:val="28"/>
          <w:szCs w:val="28"/>
        </w:rPr>
      </w:pPr>
      <w:r w:rsidRPr="004A4488">
        <w:rPr>
          <w:sz w:val="28"/>
          <w:szCs w:val="28"/>
        </w:rPr>
        <w:t xml:space="preserve">Основные цели и задачи реорганизации предприятий. </w:t>
      </w:r>
    </w:p>
    <w:p w14:paraId="6B3E8BA4" w14:textId="77777777" w:rsidR="007E3FEE" w:rsidRPr="004A4488" w:rsidRDefault="007E3FEE" w:rsidP="00AB3332">
      <w:pPr>
        <w:pStyle w:val="a5"/>
        <w:numPr>
          <w:ilvl w:val="0"/>
          <w:numId w:val="31"/>
        </w:numPr>
        <w:tabs>
          <w:tab w:val="left" w:pos="1134"/>
        </w:tabs>
        <w:autoSpaceDE w:val="0"/>
        <w:autoSpaceDN w:val="0"/>
        <w:adjustRightInd w:val="0"/>
        <w:spacing w:line="360" w:lineRule="auto"/>
        <w:ind w:left="0" w:firstLine="720"/>
        <w:jc w:val="both"/>
        <w:rPr>
          <w:sz w:val="28"/>
          <w:szCs w:val="28"/>
        </w:rPr>
      </w:pPr>
      <w:r w:rsidRPr="004A4488">
        <w:rPr>
          <w:sz w:val="28"/>
          <w:szCs w:val="28"/>
        </w:rPr>
        <w:t xml:space="preserve">Особенности реорганизации фирмы в форме выделения. </w:t>
      </w:r>
    </w:p>
    <w:p w14:paraId="59800AE9" w14:textId="77777777" w:rsidR="007E3FEE" w:rsidRPr="004A4488" w:rsidRDefault="007E3FEE" w:rsidP="00AB3332">
      <w:pPr>
        <w:pStyle w:val="a5"/>
        <w:numPr>
          <w:ilvl w:val="0"/>
          <w:numId w:val="31"/>
        </w:numPr>
        <w:tabs>
          <w:tab w:val="left" w:pos="1134"/>
        </w:tabs>
        <w:autoSpaceDE w:val="0"/>
        <w:autoSpaceDN w:val="0"/>
        <w:adjustRightInd w:val="0"/>
        <w:spacing w:line="360" w:lineRule="auto"/>
        <w:ind w:left="0" w:firstLine="720"/>
        <w:jc w:val="both"/>
        <w:rPr>
          <w:sz w:val="28"/>
          <w:szCs w:val="28"/>
        </w:rPr>
      </w:pPr>
      <w:r w:rsidRPr="004A4488">
        <w:rPr>
          <w:sz w:val="28"/>
          <w:szCs w:val="28"/>
        </w:rPr>
        <w:t xml:space="preserve">Особенности реорганизации акционерных обществ. </w:t>
      </w:r>
    </w:p>
    <w:p w14:paraId="202F820F" w14:textId="77777777" w:rsidR="007E3FEE" w:rsidRPr="004A4488" w:rsidRDefault="007E3FEE" w:rsidP="00AB3332">
      <w:pPr>
        <w:pStyle w:val="a5"/>
        <w:numPr>
          <w:ilvl w:val="0"/>
          <w:numId w:val="31"/>
        </w:numPr>
        <w:tabs>
          <w:tab w:val="left" w:pos="1134"/>
        </w:tabs>
        <w:autoSpaceDE w:val="0"/>
        <w:autoSpaceDN w:val="0"/>
        <w:adjustRightInd w:val="0"/>
        <w:spacing w:line="360" w:lineRule="auto"/>
        <w:ind w:left="0" w:firstLine="720"/>
        <w:jc w:val="both"/>
        <w:rPr>
          <w:sz w:val="28"/>
          <w:szCs w:val="28"/>
        </w:rPr>
      </w:pPr>
      <w:r w:rsidRPr="004A4488">
        <w:rPr>
          <w:sz w:val="28"/>
          <w:szCs w:val="28"/>
        </w:rPr>
        <w:t xml:space="preserve">Причины слияний и поглощений предпринимательских фирм. </w:t>
      </w:r>
    </w:p>
    <w:p w14:paraId="32158021" w14:textId="599D4520" w:rsidR="007E3FEE" w:rsidRPr="004A4488" w:rsidRDefault="007E3FEE" w:rsidP="00AB3332">
      <w:pPr>
        <w:pStyle w:val="a5"/>
        <w:numPr>
          <w:ilvl w:val="0"/>
          <w:numId w:val="31"/>
        </w:numPr>
        <w:tabs>
          <w:tab w:val="left" w:pos="1134"/>
        </w:tabs>
        <w:autoSpaceDE w:val="0"/>
        <w:autoSpaceDN w:val="0"/>
        <w:adjustRightInd w:val="0"/>
        <w:spacing w:line="360" w:lineRule="auto"/>
        <w:ind w:left="0" w:firstLine="720"/>
        <w:jc w:val="both"/>
        <w:rPr>
          <w:sz w:val="28"/>
          <w:szCs w:val="28"/>
        </w:rPr>
      </w:pPr>
      <w:r w:rsidRPr="004A4488">
        <w:rPr>
          <w:sz w:val="28"/>
          <w:szCs w:val="28"/>
        </w:rPr>
        <w:t>Примеры процессов слияний и поглощений фирм в современной российской экономике.</w:t>
      </w:r>
    </w:p>
    <w:p w14:paraId="4E4662E8" w14:textId="18DCEB8E" w:rsidR="00BE1652" w:rsidRPr="004A4488" w:rsidRDefault="00BE1652" w:rsidP="00AB3332">
      <w:pPr>
        <w:pStyle w:val="a5"/>
        <w:numPr>
          <w:ilvl w:val="0"/>
          <w:numId w:val="31"/>
        </w:numPr>
        <w:tabs>
          <w:tab w:val="left" w:pos="1134"/>
        </w:tabs>
        <w:autoSpaceDE w:val="0"/>
        <w:autoSpaceDN w:val="0"/>
        <w:adjustRightInd w:val="0"/>
        <w:spacing w:line="360" w:lineRule="auto"/>
        <w:ind w:left="0" w:firstLine="720"/>
        <w:jc w:val="both"/>
        <w:rPr>
          <w:sz w:val="28"/>
          <w:szCs w:val="28"/>
        </w:rPr>
      </w:pPr>
      <w:r w:rsidRPr="004A4488">
        <w:rPr>
          <w:sz w:val="28"/>
          <w:szCs w:val="28"/>
        </w:rPr>
        <w:t>Современные тенденции консолидации бизнеса</w:t>
      </w:r>
      <w:r w:rsidR="00717B19" w:rsidRPr="004A4488">
        <w:rPr>
          <w:sz w:val="28"/>
          <w:szCs w:val="28"/>
        </w:rPr>
        <w:t>.</w:t>
      </w:r>
      <w:r w:rsidRPr="004A4488">
        <w:rPr>
          <w:sz w:val="28"/>
          <w:szCs w:val="28"/>
        </w:rPr>
        <w:t xml:space="preserve"> </w:t>
      </w:r>
    </w:p>
    <w:p w14:paraId="14AB833E" w14:textId="5609E221" w:rsidR="00BE1652" w:rsidRPr="004A4488" w:rsidRDefault="00717B19" w:rsidP="00AB3332">
      <w:pPr>
        <w:pStyle w:val="a5"/>
        <w:numPr>
          <w:ilvl w:val="0"/>
          <w:numId w:val="31"/>
        </w:numPr>
        <w:tabs>
          <w:tab w:val="left" w:pos="1134"/>
        </w:tabs>
        <w:autoSpaceDE w:val="0"/>
        <w:autoSpaceDN w:val="0"/>
        <w:adjustRightInd w:val="0"/>
        <w:spacing w:line="360" w:lineRule="auto"/>
        <w:ind w:left="0" w:firstLine="720"/>
        <w:jc w:val="both"/>
        <w:rPr>
          <w:sz w:val="28"/>
          <w:szCs w:val="28"/>
        </w:rPr>
      </w:pPr>
      <w:r w:rsidRPr="004A4488">
        <w:rPr>
          <w:sz w:val="28"/>
          <w:szCs w:val="28"/>
        </w:rPr>
        <w:t>Юридический, экономический и бухгалтерский подходы к определению понятий реорганизация бизнеса.</w:t>
      </w:r>
    </w:p>
    <w:p w14:paraId="4C4A3C3E" w14:textId="5D7C4697" w:rsidR="00BE1652" w:rsidRPr="004A4488" w:rsidRDefault="00BE1652" w:rsidP="00AB3332">
      <w:pPr>
        <w:pStyle w:val="a5"/>
        <w:numPr>
          <w:ilvl w:val="0"/>
          <w:numId w:val="31"/>
        </w:numPr>
        <w:tabs>
          <w:tab w:val="left" w:pos="1134"/>
        </w:tabs>
        <w:autoSpaceDE w:val="0"/>
        <w:autoSpaceDN w:val="0"/>
        <w:adjustRightInd w:val="0"/>
        <w:spacing w:line="360" w:lineRule="auto"/>
        <w:ind w:left="0" w:firstLine="720"/>
        <w:jc w:val="both"/>
        <w:rPr>
          <w:sz w:val="28"/>
          <w:szCs w:val="28"/>
        </w:rPr>
      </w:pPr>
      <w:r w:rsidRPr="004A4488">
        <w:rPr>
          <w:sz w:val="28"/>
          <w:szCs w:val="28"/>
        </w:rPr>
        <w:t>Оценка эффективности сделки по слиянию и поглощению: основные</w:t>
      </w:r>
      <w:r w:rsidR="00FF6862" w:rsidRPr="004A4488">
        <w:rPr>
          <w:sz w:val="28"/>
          <w:szCs w:val="28"/>
        </w:rPr>
        <w:t xml:space="preserve"> </w:t>
      </w:r>
      <w:r w:rsidRPr="004A4488">
        <w:rPr>
          <w:sz w:val="28"/>
          <w:szCs w:val="28"/>
        </w:rPr>
        <w:t>подходы и направления их развития.</w:t>
      </w:r>
    </w:p>
    <w:p w14:paraId="33B6F599" w14:textId="00013024" w:rsidR="00BE1652" w:rsidRPr="004A4488" w:rsidRDefault="00BE1652" w:rsidP="00AB3332">
      <w:pPr>
        <w:pStyle w:val="a5"/>
        <w:numPr>
          <w:ilvl w:val="0"/>
          <w:numId w:val="31"/>
        </w:numPr>
        <w:tabs>
          <w:tab w:val="left" w:pos="1134"/>
        </w:tabs>
        <w:autoSpaceDE w:val="0"/>
        <w:autoSpaceDN w:val="0"/>
        <w:adjustRightInd w:val="0"/>
        <w:spacing w:line="360" w:lineRule="auto"/>
        <w:ind w:left="0" w:firstLine="720"/>
        <w:jc w:val="both"/>
        <w:rPr>
          <w:sz w:val="28"/>
          <w:szCs w:val="28"/>
        </w:rPr>
      </w:pPr>
      <w:r w:rsidRPr="004A4488">
        <w:rPr>
          <w:sz w:val="28"/>
          <w:szCs w:val="28"/>
        </w:rPr>
        <w:t>Причины возможной неэффективности сделки по слиянию и</w:t>
      </w:r>
      <w:r w:rsidR="00FF6862" w:rsidRPr="004A4488">
        <w:rPr>
          <w:sz w:val="28"/>
          <w:szCs w:val="28"/>
        </w:rPr>
        <w:t xml:space="preserve"> </w:t>
      </w:r>
      <w:r w:rsidRPr="004A4488">
        <w:rPr>
          <w:sz w:val="28"/>
          <w:szCs w:val="28"/>
        </w:rPr>
        <w:t>поглощению.</w:t>
      </w:r>
    </w:p>
    <w:p w14:paraId="0CF8B265" w14:textId="7548CBCB" w:rsidR="00BE1652" w:rsidRPr="004A4488" w:rsidRDefault="00BE1652" w:rsidP="00AB3332">
      <w:pPr>
        <w:pStyle w:val="a5"/>
        <w:numPr>
          <w:ilvl w:val="0"/>
          <w:numId w:val="31"/>
        </w:numPr>
        <w:tabs>
          <w:tab w:val="left" w:pos="1134"/>
        </w:tabs>
        <w:autoSpaceDE w:val="0"/>
        <w:autoSpaceDN w:val="0"/>
        <w:adjustRightInd w:val="0"/>
        <w:spacing w:line="360" w:lineRule="auto"/>
        <w:ind w:left="0" w:firstLine="720"/>
        <w:jc w:val="both"/>
        <w:rPr>
          <w:sz w:val="28"/>
          <w:szCs w:val="28"/>
        </w:rPr>
      </w:pPr>
      <w:r w:rsidRPr="004A4488">
        <w:rPr>
          <w:sz w:val="28"/>
          <w:szCs w:val="28"/>
        </w:rPr>
        <w:t>Реорганизация компаний как способ финансового оздоровления.</w:t>
      </w:r>
    </w:p>
    <w:p w14:paraId="7500EABE" w14:textId="12502674" w:rsidR="00BE1652" w:rsidRPr="004A4488" w:rsidRDefault="00BE1652" w:rsidP="00AB3332">
      <w:pPr>
        <w:pStyle w:val="a5"/>
        <w:numPr>
          <w:ilvl w:val="0"/>
          <w:numId w:val="31"/>
        </w:numPr>
        <w:tabs>
          <w:tab w:val="left" w:pos="1134"/>
        </w:tabs>
        <w:autoSpaceDE w:val="0"/>
        <w:autoSpaceDN w:val="0"/>
        <w:adjustRightInd w:val="0"/>
        <w:spacing w:line="360" w:lineRule="auto"/>
        <w:ind w:left="0" w:firstLine="720"/>
        <w:jc w:val="both"/>
        <w:rPr>
          <w:sz w:val="28"/>
          <w:szCs w:val="28"/>
        </w:rPr>
      </w:pPr>
      <w:r w:rsidRPr="004A4488">
        <w:rPr>
          <w:sz w:val="28"/>
          <w:szCs w:val="28"/>
        </w:rPr>
        <w:t xml:space="preserve">Основные </w:t>
      </w:r>
      <w:r w:rsidR="00717B19" w:rsidRPr="004A4488">
        <w:rPr>
          <w:sz w:val="28"/>
          <w:szCs w:val="28"/>
        </w:rPr>
        <w:t xml:space="preserve">цели и причины реорганизации </w:t>
      </w:r>
      <w:r w:rsidR="00505564" w:rsidRPr="004A4488">
        <w:rPr>
          <w:sz w:val="28"/>
          <w:szCs w:val="28"/>
        </w:rPr>
        <w:t>бизнеса в</w:t>
      </w:r>
      <w:r w:rsidRPr="004A4488">
        <w:rPr>
          <w:sz w:val="28"/>
          <w:szCs w:val="28"/>
        </w:rPr>
        <w:t xml:space="preserve"> условиях нестабильного</w:t>
      </w:r>
      <w:r w:rsidR="00FF6862" w:rsidRPr="004A4488">
        <w:rPr>
          <w:sz w:val="28"/>
          <w:szCs w:val="28"/>
        </w:rPr>
        <w:t xml:space="preserve"> </w:t>
      </w:r>
      <w:r w:rsidRPr="004A4488">
        <w:rPr>
          <w:sz w:val="28"/>
          <w:szCs w:val="28"/>
        </w:rPr>
        <w:t>экономического развития.</w:t>
      </w:r>
    </w:p>
    <w:p w14:paraId="467EDBEB" w14:textId="30FF165E" w:rsidR="00F73A44" w:rsidRPr="004A4488" w:rsidRDefault="00F73A44" w:rsidP="00AB3332">
      <w:pPr>
        <w:pStyle w:val="a5"/>
        <w:numPr>
          <w:ilvl w:val="0"/>
          <w:numId w:val="31"/>
        </w:numPr>
        <w:tabs>
          <w:tab w:val="left" w:pos="1134"/>
        </w:tabs>
        <w:spacing w:line="360" w:lineRule="auto"/>
        <w:ind w:left="0" w:firstLine="720"/>
        <w:jc w:val="both"/>
        <w:rPr>
          <w:bCs/>
          <w:sz w:val="28"/>
          <w:szCs w:val="28"/>
        </w:rPr>
      </w:pPr>
      <w:r w:rsidRPr="004A4488">
        <w:rPr>
          <w:bCs/>
          <w:sz w:val="28"/>
          <w:szCs w:val="28"/>
        </w:rPr>
        <w:lastRenderedPageBreak/>
        <w:t>Банкротство и процедура реорганизации бизнеса</w:t>
      </w:r>
      <w:r w:rsidR="00717B19" w:rsidRPr="004A4488">
        <w:rPr>
          <w:bCs/>
          <w:sz w:val="28"/>
          <w:szCs w:val="28"/>
        </w:rPr>
        <w:t>.</w:t>
      </w:r>
    </w:p>
    <w:p w14:paraId="0220E2E6" w14:textId="6A39DA5D" w:rsidR="00F73A44" w:rsidRPr="004A4488" w:rsidRDefault="00F73A44" w:rsidP="00AB3332">
      <w:pPr>
        <w:pStyle w:val="a5"/>
        <w:numPr>
          <w:ilvl w:val="0"/>
          <w:numId w:val="31"/>
        </w:numPr>
        <w:tabs>
          <w:tab w:val="left" w:pos="1134"/>
        </w:tabs>
        <w:spacing w:line="360" w:lineRule="auto"/>
        <w:ind w:left="0" w:firstLine="720"/>
        <w:jc w:val="both"/>
        <w:rPr>
          <w:bCs/>
          <w:sz w:val="28"/>
          <w:szCs w:val="28"/>
        </w:rPr>
      </w:pPr>
      <w:r w:rsidRPr="004A4488">
        <w:rPr>
          <w:bCs/>
          <w:sz w:val="28"/>
          <w:szCs w:val="28"/>
        </w:rPr>
        <w:t xml:space="preserve">Особенности реализации основных этапов </w:t>
      </w:r>
      <w:r w:rsidR="00717B19" w:rsidRPr="004A4488">
        <w:rPr>
          <w:bCs/>
          <w:sz w:val="28"/>
          <w:szCs w:val="28"/>
        </w:rPr>
        <w:t>реорганизации бизнеса</w:t>
      </w:r>
      <w:r w:rsidRPr="004A4488">
        <w:rPr>
          <w:bCs/>
          <w:sz w:val="28"/>
          <w:szCs w:val="28"/>
        </w:rPr>
        <w:t>.</w:t>
      </w:r>
    </w:p>
    <w:p w14:paraId="211D58BA" w14:textId="610FCA99" w:rsidR="00F73A44" w:rsidRPr="004A4488" w:rsidRDefault="00F73A44" w:rsidP="00AB3332">
      <w:pPr>
        <w:pStyle w:val="a5"/>
        <w:numPr>
          <w:ilvl w:val="0"/>
          <w:numId w:val="31"/>
        </w:numPr>
        <w:tabs>
          <w:tab w:val="left" w:pos="1134"/>
        </w:tabs>
        <w:spacing w:line="360" w:lineRule="auto"/>
        <w:ind w:left="0" w:firstLine="720"/>
        <w:jc w:val="both"/>
        <w:rPr>
          <w:bCs/>
          <w:sz w:val="28"/>
          <w:szCs w:val="28"/>
        </w:rPr>
      </w:pPr>
      <w:r w:rsidRPr="004A4488">
        <w:rPr>
          <w:bCs/>
          <w:sz w:val="28"/>
          <w:szCs w:val="28"/>
        </w:rPr>
        <w:t xml:space="preserve">Планирование сделок </w:t>
      </w:r>
      <w:r w:rsidR="00717B19" w:rsidRPr="004A4488">
        <w:rPr>
          <w:bCs/>
          <w:sz w:val="28"/>
          <w:szCs w:val="28"/>
        </w:rPr>
        <w:t>реорганизации бизнеса</w:t>
      </w:r>
      <w:r w:rsidRPr="004A4488">
        <w:rPr>
          <w:bCs/>
          <w:sz w:val="28"/>
          <w:szCs w:val="28"/>
        </w:rPr>
        <w:t>: критерии достижения</w:t>
      </w:r>
      <w:r w:rsidR="00FF6862" w:rsidRPr="004A4488">
        <w:rPr>
          <w:bCs/>
          <w:sz w:val="28"/>
          <w:szCs w:val="28"/>
        </w:rPr>
        <w:t xml:space="preserve"> </w:t>
      </w:r>
      <w:r w:rsidRPr="004A4488">
        <w:rPr>
          <w:bCs/>
          <w:sz w:val="28"/>
          <w:szCs w:val="28"/>
        </w:rPr>
        <w:t>успеха.</w:t>
      </w:r>
    </w:p>
    <w:p w14:paraId="54EFEB5F" w14:textId="57204C37" w:rsidR="00F73A44" w:rsidRPr="004A4488" w:rsidRDefault="00F73A44" w:rsidP="00AB3332">
      <w:pPr>
        <w:pStyle w:val="a5"/>
        <w:numPr>
          <w:ilvl w:val="0"/>
          <w:numId w:val="31"/>
        </w:numPr>
        <w:tabs>
          <w:tab w:val="left" w:pos="1134"/>
        </w:tabs>
        <w:spacing w:line="360" w:lineRule="auto"/>
        <w:ind w:left="0" w:firstLine="720"/>
        <w:jc w:val="both"/>
        <w:rPr>
          <w:bCs/>
          <w:sz w:val="28"/>
          <w:szCs w:val="28"/>
        </w:rPr>
      </w:pPr>
      <w:r w:rsidRPr="004A4488">
        <w:rPr>
          <w:bCs/>
          <w:sz w:val="28"/>
          <w:szCs w:val="28"/>
        </w:rPr>
        <w:t>Выбор стратегии реализации сделки слияния и поглощения: критерии</w:t>
      </w:r>
      <w:r w:rsidR="00823AAE" w:rsidRPr="004A4488">
        <w:rPr>
          <w:bCs/>
          <w:sz w:val="28"/>
          <w:szCs w:val="28"/>
        </w:rPr>
        <w:t xml:space="preserve"> </w:t>
      </w:r>
      <w:r w:rsidRPr="004A4488">
        <w:rPr>
          <w:bCs/>
          <w:sz w:val="28"/>
          <w:szCs w:val="28"/>
        </w:rPr>
        <w:t>обоснования.</w:t>
      </w:r>
    </w:p>
    <w:p w14:paraId="1D986071" w14:textId="5D0DD712" w:rsidR="00F73A44" w:rsidRPr="004A4488" w:rsidRDefault="00F73A44" w:rsidP="00AB3332">
      <w:pPr>
        <w:pStyle w:val="a5"/>
        <w:numPr>
          <w:ilvl w:val="0"/>
          <w:numId w:val="31"/>
        </w:numPr>
        <w:tabs>
          <w:tab w:val="left" w:pos="1134"/>
        </w:tabs>
        <w:spacing w:line="360" w:lineRule="auto"/>
        <w:ind w:left="0" w:firstLine="720"/>
        <w:jc w:val="both"/>
        <w:rPr>
          <w:bCs/>
          <w:sz w:val="28"/>
          <w:szCs w:val="28"/>
        </w:rPr>
      </w:pPr>
      <w:r w:rsidRPr="004A4488">
        <w:rPr>
          <w:bCs/>
          <w:sz w:val="28"/>
          <w:szCs w:val="28"/>
        </w:rPr>
        <w:t>Сравнительный анализ и обоснование различных моделей проведения</w:t>
      </w:r>
      <w:r w:rsidR="00823AAE" w:rsidRPr="004A4488">
        <w:rPr>
          <w:bCs/>
          <w:sz w:val="28"/>
          <w:szCs w:val="28"/>
        </w:rPr>
        <w:t xml:space="preserve"> </w:t>
      </w:r>
      <w:r w:rsidRPr="004A4488">
        <w:rPr>
          <w:bCs/>
          <w:sz w:val="28"/>
          <w:szCs w:val="28"/>
        </w:rPr>
        <w:t xml:space="preserve">сделок </w:t>
      </w:r>
      <w:r w:rsidR="00717B19" w:rsidRPr="004A4488">
        <w:rPr>
          <w:bCs/>
          <w:sz w:val="28"/>
          <w:szCs w:val="28"/>
        </w:rPr>
        <w:t>реорганизации бизнеса</w:t>
      </w:r>
      <w:r w:rsidRPr="004A4488">
        <w:rPr>
          <w:bCs/>
          <w:sz w:val="28"/>
          <w:szCs w:val="28"/>
        </w:rPr>
        <w:t>.</w:t>
      </w:r>
    </w:p>
    <w:p w14:paraId="376B7B98" w14:textId="3DFDFFEE" w:rsidR="00F73A44" w:rsidRPr="004A4488" w:rsidRDefault="00F73A44" w:rsidP="00AB3332">
      <w:pPr>
        <w:pStyle w:val="a5"/>
        <w:numPr>
          <w:ilvl w:val="0"/>
          <w:numId w:val="31"/>
        </w:numPr>
        <w:tabs>
          <w:tab w:val="left" w:pos="1134"/>
        </w:tabs>
        <w:spacing w:line="360" w:lineRule="auto"/>
        <w:ind w:left="0" w:firstLine="720"/>
        <w:jc w:val="both"/>
        <w:rPr>
          <w:bCs/>
          <w:sz w:val="28"/>
          <w:szCs w:val="28"/>
        </w:rPr>
      </w:pPr>
      <w:r w:rsidRPr="004A4488">
        <w:rPr>
          <w:bCs/>
          <w:sz w:val="28"/>
          <w:szCs w:val="28"/>
        </w:rPr>
        <w:t>Использование ключевых показателей результативности сделок слияния</w:t>
      </w:r>
      <w:r w:rsidR="00823AAE" w:rsidRPr="004A4488">
        <w:rPr>
          <w:bCs/>
          <w:sz w:val="28"/>
          <w:szCs w:val="28"/>
        </w:rPr>
        <w:t xml:space="preserve"> </w:t>
      </w:r>
      <w:r w:rsidRPr="004A4488">
        <w:rPr>
          <w:bCs/>
          <w:sz w:val="28"/>
          <w:szCs w:val="28"/>
        </w:rPr>
        <w:t>и поглощения на примере конкретных сделок.</w:t>
      </w:r>
    </w:p>
    <w:p w14:paraId="61A931AC" w14:textId="7AB17B05" w:rsidR="00F73A44" w:rsidRPr="004A4488" w:rsidRDefault="00F73A44" w:rsidP="00AB3332">
      <w:pPr>
        <w:pStyle w:val="a5"/>
        <w:numPr>
          <w:ilvl w:val="0"/>
          <w:numId w:val="31"/>
        </w:numPr>
        <w:tabs>
          <w:tab w:val="left" w:pos="1134"/>
        </w:tabs>
        <w:spacing w:line="360" w:lineRule="auto"/>
        <w:ind w:left="0" w:firstLine="720"/>
        <w:jc w:val="both"/>
        <w:rPr>
          <w:bCs/>
          <w:sz w:val="28"/>
          <w:szCs w:val="28"/>
        </w:rPr>
      </w:pPr>
      <w:r w:rsidRPr="004A4488">
        <w:rPr>
          <w:bCs/>
          <w:sz w:val="28"/>
          <w:szCs w:val="28"/>
        </w:rPr>
        <w:t>Проблема выбора и обоснования оптимальной структуры источников</w:t>
      </w:r>
      <w:r w:rsidR="00823AAE" w:rsidRPr="004A4488">
        <w:rPr>
          <w:bCs/>
          <w:sz w:val="28"/>
          <w:szCs w:val="28"/>
        </w:rPr>
        <w:t xml:space="preserve"> </w:t>
      </w:r>
      <w:r w:rsidRPr="004A4488">
        <w:rPr>
          <w:bCs/>
          <w:sz w:val="28"/>
          <w:szCs w:val="28"/>
        </w:rPr>
        <w:t xml:space="preserve">финансирования </w:t>
      </w:r>
      <w:r w:rsidR="00717B19" w:rsidRPr="004A4488">
        <w:rPr>
          <w:bCs/>
          <w:sz w:val="28"/>
          <w:szCs w:val="28"/>
        </w:rPr>
        <w:t>реорганизации бизнеса</w:t>
      </w:r>
      <w:r w:rsidRPr="004A4488">
        <w:rPr>
          <w:bCs/>
          <w:sz w:val="28"/>
          <w:szCs w:val="28"/>
        </w:rPr>
        <w:t>.</w:t>
      </w:r>
    </w:p>
    <w:p w14:paraId="5E2469F0" w14:textId="10171516" w:rsidR="00F73A44" w:rsidRPr="004A4488" w:rsidRDefault="00F73A44" w:rsidP="00AB3332">
      <w:pPr>
        <w:pStyle w:val="a5"/>
        <w:numPr>
          <w:ilvl w:val="0"/>
          <w:numId w:val="31"/>
        </w:numPr>
        <w:tabs>
          <w:tab w:val="left" w:pos="1134"/>
        </w:tabs>
        <w:spacing w:line="360" w:lineRule="auto"/>
        <w:ind w:left="0" w:firstLine="720"/>
        <w:jc w:val="both"/>
        <w:rPr>
          <w:bCs/>
          <w:sz w:val="28"/>
          <w:szCs w:val="28"/>
        </w:rPr>
      </w:pPr>
      <w:r w:rsidRPr="004A4488">
        <w:rPr>
          <w:bCs/>
          <w:sz w:val="28"/>
          <w:szCs w:val="28"/>
        </w:rPr>
        <w:t xml:space="preserve">Использование различных подходов для оценки компаний </w:t>
      </w:r>
      <w:r w:rsidR="00717B19" w:rsidRPr="004A4488">
        <w:rPr>
          <w:bCs/>
          <w:sz w:val="28"/>
          <w:szCs w:val="28"/>
        </w:rPr>
        <w:t>при реорганизации бизнеса</w:t>
      </w:r>
      <w:r w:rsidRPr="004A4488">
        <w:rPr>
          <w:bCs/>
          <w:sz w:val="28"/>
          <w:szCs w:val="28"/>
        </w:rPr>
        <w:t>: проблема выбора.</w:t>
      </w:r>
    </w:p>
    <w:p w14:paraId="601EA2DE" w14:textId="320478B3" w:rsidR="00F73A44" w:rsidRPr="004A4488" w:rsidRDefault="00F73A44" w:rsidP="00AB3332">
      <w:pPr>
        <w:pStyle w:val="a5"/>
        <w:numPr>
          <w:ilvl w:val="0"/>
          <w:numId w:val="31"/>
        </w:numPr>
        <w:tabs>
          <w:tab w:val="left" w:pos="1134"/>
        </w:tabs>
        <w:spacing w:line="360" w:lineRule="auto"/>
        <w:ind w:left="0" w:firstLine="720"/>
        <w:jc w:val="both"/>
        <w:rPr>
          <w:bCs/>
          <w:sz w:val="28"/>
          <w:szCs w:val="28"/>
        </w:rPr>
      </w:pPr>
      <w:r w:rsidRPr="004A4488">
        <w:rPr>
          <w:bCs/>
          <w:sz w:val="28"/>
          <w:szCs w:val="28"/>
        </w:rPr>
        <w:t>Пути и методы реорганизации компании с целью повышения ее</w:t>
      </w:r>
      <w:r w:rsidR="00823AAE" w:rsidRPr="004A4488">
        <w:rPr>
          <w:bCs/>
          <w:sz w:val="28"/>
          <w:szCs w:val="28"/>
        </w:rPr>
        <w:t xml:space="preserve"> </w:t>
      </w:r>
      <w:r w:rsidRPr="004A4488">
        <w:rPr>
          <w:bCs/>
          <w:sz w:val="28"/>
          <w:szCs w:val="28"/>
        </w:rPr>
        <w:t>эффективности.</w:t>
      </w:r>
    </w:p>
    <w:p w14:paraId="4699E97B" w14:textId="2E076FD8" w:rsidR="00F73A44" w:rsidRPr="004A4488" w:rsidRDefault="00F73A44" w:rsidP="00AB3332">
      <w:pPr>
        <w:pStyle w:val="a5"/>
        <w:numPr>
          <w:ilvl w:val="0"/>
          <w:numId w:val="31"/>
        </w:numPr>
        <w:tabs>
          <w:tab w:val="left" w:pos="1134"/>
        </w:tabs>
        <w:spacing w:line="360" w:lineRule="auto"/>
        <w:ind w:left="0" w:firstLine="720"/>
        <w:jc w:val="both"/>
        <w:rPr>
          <w:bCs/>
          <w:sz w:val="28"/>
          <w:szCs w:val="28"/>
        </w:rPr>
      </w:pPr>
      <w:r w:rsidRPr="004A4488">
        <w:rPr>
          <w:bCs/>
          <w:sz w:val="28"/>
          <w:szCs w:val="28"/>
        </w:rPr>
        <w:t>Особенности современного этапа слияний и поглощений: проблемы и</w:t>
      </w:r>
      <w:r w:rsidR="00823AAE" w:rsidRPr="004A4488">
        <w:rPr>
          <w:bCs/>
          <w:sz w:val="28"/>
          <w:szCs w:val="28"/>
        </w:rPr>
        <w:t xml:space="preserve"> </w:t>
      </w:r>
      <w:r w:rsidRPr="004A4488">
        <w:rPr>
          <w:bCs/>
          <w:sz w:val="28"/>
          <w:szCs w:val="28"/>
        </w:rPr>
        <w:t>возможности.</w:t>
      </w:r>
    </w:p>
    <w:p w14:paraId="7EFA1725" w14:textId="05792D05" w:rsidR="00F73A44" w:rsidRPr="004A4488" w:rsidRDefault="00F73A44" w:rsidP="00AB3332">
      <w:pPr>
        <w:pStyle w:val="a5"/>
        <w:numPr>
          <w:ilvl w:val="0"/>
          <w:numId w:val="31"/>
        </w:numPr>
        <w:tabs>
          <w:tab w:val="left" w:pos="1134"/>
        </w:tabs>
        <w:spacing w:line="360" w:lineRule="auto"/>
        <w:ind w:left="0" w:firstLine="720"/>
        <w:jc w:val="both"/>
        <w:rPr>
          <w:bCs/>
          <w:sz w:val="28"/>
          <w:szCs w:val="28"/>
        </w:rPr>
      </w:pPr>
      <w:r w:rsidRPr="004A4488">
        <w:rPr>
          <w:bCs/>
          <w:sz w:val="28"/>
          <w:szCs w:val="28"/>
        </w:rPr>
        <w:t>Враждебные поглощения: регулирование и функции в рыночной</w:t>
      </w:r>
      <w:r w:rsidR="00823AAE" w:rsidRPr="004A4488">
        <w:rPr>
          <w:bCs/>
          <w:sz w:val="28"/>
          <w:szCs w:val="28"/>
        </w:rPr>
        <w:t xml:space="preserve"> </w:t>
      </w:r>
      <w:r w:rsidRPr="004A4488">
        <w:rPr>
          <w:bCs/>
          <w:sz w:val="28"/>
          <w:szCs w:val="28"/>
        </w:rPr>
        <w:t>экономике.</w:t>
      </w:r>
    </w:p>
    <w:p w14:paraId="2E70E9FC" w14:textId="31733611" w:rsidR="00F73A44" w:rsidRPr="004A4488" w:rsidRDefault="00F73A44" w:rsidP="00AB3332">
      <w:pPr>
        <w:pStyle w:val="a5"/>
        <w:numPr>
          <w:ilvl w:val="0"/>
          <w:numId w:val="31"/>
        </w:numPr>
        <w:tabs>
          <w:tab w:val="left" w:pos="1134"/>
        </w:tabs>
        <w:spacing w:line="360" w:lineRule="auto"/>
        <w:ind w:left="0" w:firstLine="720"/>
        <w:jc w:val="both"/>
        <w:rPr>
          <w:bCs/>
          <w:sz w:val="28"/>
          <w:szCs w:val="28"/>
        </w:rPr>
      </w:pPr>
      <w:r w:rsidRPr="004A4488">
        <w:rPr>
          <w:bCs/>
          <w:sz w:val="28"/>
          <w:szCs w:val="28"/>
        </w:rPr>
        <w:t>Проблемы различных аспектов регулирования сделок слияния и</w:t>
      </w:r>
      <w:r w:rsidR="00FF6862" w:rsidRPr="004A4488">
        <w:rPr>
          <w:bCs/>
          <w:sz w:val="28"/>
          <w:szCs w:val="28"/>
        </w:rPr>
        <w:t xml:space="preserve"> </w:t>
      </w:r>
      <w:r w:rsidRPr="004A4488">
        <w:rPr>
          <w:bCs/>
          <w:sz w:val="28"/>
          <w:szCs w:val="28"/>
        </w:rPr>
        <w:t>поглощения в условиях России.</w:t>
      </w:r>
    </w:p>
    <w:p w14:paraId="27C6952B" w14:textId="342611C6" w:rsidR="00F73A44" w:rsidRPr="004A4488" w:rsidRDefault="00F73A44" w:rsidP="00AB3332">
      <w:pPr>
        <w:pStyle w:val="a5"/>
        <w:numPr>
          <w:ilvl w:val="0"/>
          <w:numId w:val="31"/>
        </w:numPr>
        <w:tabs>
          <w:tab w:val="left" w:pos="1134"/>
        </w:tabs>
        <w:spacing w:line="360" w:lineRule="auto"/>
        <w:ind w:left="0" w:firstLine="720"/>
        <w:jc w:val="both"/>
        <w:rPr>
          <w:bCs/>
          <w:sz w:val="28"/>
          <w:szCs w:val="28"/>
        </w:rPr>
      </w:pPr>
      <w:r w:rsidRPr="004A4488">
        <w:rPr>
          <w:bCs/>
          <w:sz w:val="28"/>
          <w:szCs w:val="28"/>
        </w:rPr>
        <w:t>Российские сделки слияния и поглощения: общие черты и отличия от</w:t>
      </w:r>
      <w:r w:rsidR="00FF6862" w:rsidRPr="004A4488">
        <w:rPr>
          <w:bCs/>
          <w:sz w:val="28"/>
          <w:szCs w:val="28"/>
        </w:rPr>
        <w:t xml:space="preserve"> </w:t>
      </w:r>
      <w:r w:rsidRPr="004A4488">
        <w:rPr>
          <w:bCs/>
          <w:sz w:val="28"/>
          <w:szCs w:val="28"/>
        </w:rPr>
        <w:t>сделок на развитых рынках.</w:t>
      </w:r>
    </w:p>
    <w:p w14:paraId="6577ED0F" w14:textId="555A6CE9" w:rsidR="00F73A44" w:rsidRPr="004A4488" w:rsidRDefault="00F73A44" w:rsidP="00AB3332">
      <w:pPr>
        <w:pStyle w:val="a5"/>
        <w:numPr>
          <w:ilvl w:val="0"/>
          <w:numId w:val="31"/>
        </w:numPr>
        <w:tabs>
          <w:tab w:val="left" w:pos="1134"/>
        </w:tabs>
        <w:spacing w:line="360" w:lineRule="auto"/>
        <w:ind w:left="0" w:firstLine="720"/>
        <w:jc w:val="both"/>
        <w:rPr>
          <w:bCs/>
          <w:sz w:val="28"/>
          <w:szCs w:val="28"/>
        </w:rPr>
      </w:pPr>
      <w:r w:rsidRPr="004A4488">
        <w:rPr>
          <w:bCs/>
          <w:sz w:val="28"/>
          <w:szCs w:val="28"/>
        </w:rPr>
        <w:t>Влияние сделок слияния и поглощения на рыночную стоимость</w:t>
      </w:r>
      <w:r w:rsidR="00FF6862" w:rsidRPr="004A4488">
        <w:rPr>
          <w:bCs/>
          <w:sz w:val="28"/>
          <w:szCs w:val="28"/>
        </w:rPr>
        <w:t xml:space="preserve"> </w:t>
      </w:r>
      <w:r w:rsidRPr="004A4488">
        <w:rPr>
          <w:bCs/>
          <w:sz w:val="28"/>
          <w:szCs w:val="28"/>
        </w:rPr>
        <w:t>компании-цели и компании- захватчика.</w:t>
      </w:r>
    </w:p>
    <w:p w14:paraId="68203A6B" w14:textId="06F528D8" w:rsidR="00F73A44" w:rsidRPr="004A4488" w:rsidRDefault="00F73A44" w:rsidP="00AB3332">
      <w:pPr>
        <w:pStyle w:val="a5"/>
        <w:numPr>
          <w:ilvl w:val="0"/>
          <w:numId w:val="31"/>
        </w:numPr>
        <w:tabs>
          <w:tab w:val="left" w:pos="1134"/>
        </w:tabs>
        <w:spacing w:line="360" w:lineRule="auto"/>
        <w:ind w:left="0" w:firstLine="720"/>
        <w:jc w:val="both"/>
        <w:rPr>
          <w:bCs/>
          <w:sz w:val="28"/>
          <w:szCs w:val="28"/>
        </w:rPr>
      </w:pPr>
      <w:r w:rsidRPr="004A4488">
        <w:rPr>
          <w:bCs/>
          <w:sz w:val="28"/>
          <w:szCs w:val="28"/>
        </w:rPr>
        <w:t>Конкуренция и сделки слияния и поглощения.</w:t>
      </w:r>
    </w:p>
    <w:p w14:paraId="7591741F" w14:textId="76F3BF46" w:rsidR="00F73A44" w:rsidRPr="004A4488" w:rsidRDefault="00F73A44" w:rsidP="00AB3332">
      <w:pPr>
        <w:pStyle w:val="a5"/>
        <w:numPr>
          <w:ilvl w:val="0"/>
          <w:numId w:val="31"/>
        </w:numPr>
        <w:tabs>
          <w:tab w:val="left" w:pos="1134"/>
        </w:tabs>
        <w:spacing w:line="360" w:lineRule="auto"/>
        <w:ind w:left="0" w:firstLine="720"/>
        <w:jc w:val="both"/>
        <w:rPr>
          <w:bCs/>
          <w:sz w:val="28"/>
          <w:szCs w:val="28"/>
        </w:rPr>
      </w:pPr>
      <w:r w:rsidRPr="004A4488">
        <w:rPr>
          <w:bCs/>
          <w:sz w:val="28"/>
          <w:szCs w:val="28"/>
        </w:rPr>
        <w:t>Сделки слияния и поглощения: влияние на конкурентоспособность</w:t>
      </w:r>
      <w:r w:rsidR="00FF6862" w:rsidRPr="004A4488">
        <w:rPr>
          <w:bCs/>
          <w:sz w:val="28"/>
          <w:szCs w:val="28"/>
        </w:rPr>
        <w:t xml:space="preserve"> </w:t>
      </w:r>
      <w:r w:rsidRPr="004A4488">
        <w:rPr>
          <w:bCs/>
          <w:sz w:val="28"/>
          <w:szCs w:val="28"/>
        </w:rPr>
        <w:t>компаний.</w:t>
      </w:r>
    </w:p>
    <w:p w14:paraId="4AAC795B" w14:textId="53171E82" w:rsidR="002F1A81" w:rsidRPr="004A4488" w:rsidRDefault="002F1A81" w:rsidP="002F1A81">
      <w:pPr>
        <w:spacing w:after="0" w:line="360" w:lineRule="auto"/>
        <w:ind w:firstLine="567"/>
        <w:jc w:val="both"/>
        <w:rPr>
          <w:rFonts w:ascii="Times New Roman" w:hAnsi="Times New Roman"/>
          <w:bCs/>
          <w:iCs/>
          <w:sz w:val="28"/>
          <w:szCs w:val="28"/>
        </w:rPr>
      </w:pPr>
      <w:r w:rsidRPr="004A4488">
        <w:rPr>
          <w:rFonts w:ascii="Times New Roman" w:hAnsi="Times New Roman"/>
          <w:sz w:val="28"/>
          <w:szCs w:val="28"/>
          <w:lang w:eastAsia="ru-RU"/>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w:t>
      </w:r>
    </w:p>
    <w:p w14:paraId="3964E306" w14:textId="77777777" w:rsidR="00D36377" w:rsidRPr="004A4488" w:rsidRDefault="00D36377" w:rsidP="00151614">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24" w:name="_Toc531860347"/>
      <w:bookmarkStart w:id="25" w:name="_Toc115717664"/>
      <w:bookmarkStart w:id="26" w:name="_Toc162671211"/>
      <w:r w:rsidRPr="004A4488">
        <w:rPr>
          <w:bCs/>
          <w:color w:val="auto"/>
          <w:kern w:val="32"/>
          <w:sz w:val="28"/>
          <w:szCs w:val="28"/>
          <w:lang w:eastAsia="ru-RU"/>
        </w:rPr>
        <w:t>7. Фонд оценочных средств для проведения промежуточной аттестации обучающихся по дисциплине</w:t>
      </w:r>
      <w:bookmarkEnd w:id="24"/>
      <w:bookmarkEnd w:id="25"/>
    </w:p>
    <w:p w14:paraId="6E661D8A" w14:textId="4A71731D" w:rsidR="00151614" w:rsidRPr="004A4488" w:rsidRDefault="00151614" w:rsidP="00151614">
      <w:pPr>
        <w:spacing w:after="0" w:line="360" w:lineRule="auto"/>
        <w:ind w:firstLine="720"/>
        <w:jc w:val="both"/>
        <w:rPr>
          <w:rFonts w:ascii="Times New Roman" w:hAnsi="Times New Roman"/>
          <w:sz w:val="28"/>
          <w:szCs w:val="28"/>
        </w:rPr>
      </w:pPr>
      <w:bookmarkStart w:id="27" w:name="_Toc449699548"/>
      <w:bookmarkEnd w:id="26"/>
      <w:r w:rsidRPr="004A4488">
        <w:rPr>
          <w:rFonts w:ascii="Times New Roman" w:hAnsi="Times New Roman"/>
          <w:sz w:val="28"/>
          <w:szCs w:val="28"/>
        </w:rPr>
        <w:t>Перечень компетенций, формируемых в процессе освоения дисциплины, содержится в разделе 2.  «</w:t>
      </w:r>
      <w:r w:rsidR="005C4142" w:rsidRPr="004A4488">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4A4488">
        <w:rPr>
          <w:rFonts w:ascii="Times New Roman" w:hAnsi="Times New Roman"/>
          <w:sz w:val="28"/>
          <w:szCs w:val="28"/>
        </w:rPr>
        <w:t>».</w:t>
      </w:r>
    </w:p>
    <w:p w14:paraId="5E883875" w14:textId="77777777" w:rsidR="00151614" w:rsidRPr="004A4488" w:rsidRDefault="00151614" w:rsidP="00AB3332">
      <w:pPr>
        <w:tabs>
          <w:tab w:val="left" w:pos="1134"/>
        </w:tabs>
        <w:spacing w:after="0" w:line="360" w:lineRule="auto"/>
        <w:ind w:firstLine="720"/>
        <w:jc w:val="both"/>
        <w:rPr>
          <w:rFonts w:ascii="Times New Roman" w:hAnsi="Times New Roman"/>
          <w:b/>
          <w:sz w:val="28"/>
          <w:szCs w:val="28"/>
        </w:rPr>
      </w:pPr>
      <w:bookmarkStart w:id="28" w:name="_Toc969653"/>
      <w:r w:rsidRPr="004A4488">
        <w:rPr>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w:t>
      </w:r>
      <w:bookmarkEnd w:id="27"/>
      <w:r w:rsidRPr="004A4488">
        <w:rPr>
          <w:rFonts w:ascii="Times New Roman" w:hAnsi="Times New Roman"/>
          <w:b/>
          <w:sz w:val="28"/>
          <w:szCs w:val="28"/>
        </w:rPr>
        <w:t xml:space="preserve"> и знаний</w:t>
      </w:r>
      <w:bookmarkEnd w:id="28"/>
    </w:p>
    <w:p w14:paraId="2AEACE20" w14:textId="03F0298F" w:rsidR="0055742D" w:rsidRPr="004A4488" w:rsidRDefault="00472D72" w:rsidP="00AB3332">
      <w:pPr>
        <w:tabs>
          <w:tab w:val="left" w:pos="1134"/>
        </w:tabs>
        <w:spacing w:after="0" w:line="360" w:lineRule="auto"/>
        <w:ind w:firstLine="720"/>
        <w:jc w:val="both"/>
        <w:rPr>
          <w:rFonts w:ascii="Times New Roman" w:hAnsi="Times New Roman"/>
          <w:b/>
          <w:sz w:val="28"/>
          <w:szCs w:val="28"/>
        </w:rPr>
      </w:pPr>
      <w:r w:rsidRPr="004A4488">
        <w:rPr>
          <w:rFonts w:ascii="Times New Roman" w:hAnsi="Times New Roman"/>
          <w:b/>
          <w:sz w:val="28"/>
          <w:szCs w:val="28"/>
        </w:rPr>
        <w:t>Примерный п</w:t>
      </w:r>
      <w:r w:rsidR="0055742D" w:rsidRPr="004A4488">
        <w:rPr>
          <w:rFonts w:ascii="Times New Roman" w:hAnsi="Times New Roman"/>
          <w:b/>
          <w:sz w:val="28"/>
          <w:szCs w:val="28"/>
        </w:rPr>
        <w:t xml:space="preserve">еречень вопросов к </w:t>
      </w:r>
      <w:r w:rsidR="00BC3C6B" w:rsidRPr="004A4488">
        <w:rPr>
          <w:rFonts w:ascii="Times New Roman" w:hAnsi="Times New Roman"/>
          <w:b/>
          <w:sz w:val="28"/>
          <w:szCs w:val="28"/>
        </w:rPr>
        <w:t>зачету</w:t>
      </w:r>
      <w:r w:rsidR="0055742D" w:rsidRPr="004A4488">
        <w:rPr>
          <w:rFonts w:ascii="Times New Roman" w:hAnsi="Times New Roman"/>
          <w:b/>
          <w:sz w:val="28"/>
          <w:szCs w:val="28"/>
        </w:rPr>
        <w:t>:</w:t>
      </w:r>
    </w:p>
    <w:p w14:paraId="34FCD5E7" w14:textId="37B97896" w:rsidR="001A2F2C" w:rsidRPr="004A4488" w:rsidRDefault="00BC3C6B" w:rsidP="00776223">
      <w:pPr>
        <w:pStyle w:val="a5"/>
        <w:numPr>
          <w:ilvl w:val="0"/>
          <w:numId w:val="28"/>
        </w:numPr>
        <w:tabs>
          <w:tab w:val="left" w:pos="709"/>
        </w:tabs>
        <w:spacing w:line="360" w:lineRule="auto"/>
        <w:ind w:left="0" w:firstLine="425"/>
        <w:jc w:val="both"/>
        <w:rPr>
          <w:sz w:val="28"/>
          <w:szCs w:val="28"/>
        </w:rPr>
      </w:pPr>
      <w:r w:rsidRPr="004A4488">
        <w:rPr>
          <w:sz w:val="28"/>
          <w:szCs w:val="28"/>
        </w:rPr>
        <w:t xml:space="preserve">Понятие реорганизации бизнеса, виды и формы. </w:t>
      </w:r>
    </w:p>
    <w:p w14:paraId="6153DD6B" w14:textId="2948CC2F" w:rsidR="00694706" w:rsidRPr="004A4488" w:rsidRDefault="00694706" w:rsidP="00776223">
      <w:pPr>
        <w:pStyle w:val="a5"/>
        <w:numPr>
          <w:ilvl w:val="0"/>
          <w:numId w:val="28"/>
        </w:numPr>
        <w:tabs>
          <w:tab w:val="left" w:pos="709"/>
        </w:tabs>
        <w:spacing w:line="360" w:lineRule="auto"/>
        <w:ind w:left="0" w:firstLine="425"/>
        <w:jc w:val="both"/>
        <w:rPr>
          <w:sz w:val="28"/>
          <w:szCs w:val="28"/>
        </w:rPr>
      </w:pPr>
      <w:r w:rsidRPr="004A4488">
        <w:rPr>
          <w:sz w:val="28"/>
          <w:szCs w:val="28"/>
        </w:rPr>
        <w:t>Нормативно-правовое регулирование процессов реорганизации бизнеса в Российской Федерации.</w:t>
      </w:r>
    </w:p>
    <w:p w14:paraId="68CDF440" w14:textId="3C1349CE" w:rsidR="00694706" w:rsidRPr="004A4488" w:rsidRDefault="00694706" w:rsidP="00776223">
      <w:pPr>
        <w:pStyle w:val="a5"/>
        <w:numPr>
          <w:ilvl w:val="0"/>
          <w:numId w:val="28"/>
        </w:numPr>
        <w:tabs>
          <w:tab w:val="left" w:pos="709"/>
        </w:tabs>
        <w:spacing w:line="360" w:lineRule="auto"/>
        <w:ind w:left="0" w:firstLine="425"/>
        <w:jc w:val="both"/>
        <w:rPr>
          <w:sz w:val="28"/>
          <w:szCs w:val="28"/>
        </w:rPr>
      </w:pPr>
      <w:r w:rsidRPr="004A4488">
        <w:rPr>
          <w:sz w:val="28"/>
          <w:szCs w:val="28"/>
        </w:rPr>
        <w:t>Политика реорганизации бизнеса в контексте стратегии развития компании.</w:t>
      </w:r>
    </w:p>
    <w:p w14:paraId="4B033B34" w14:textId="49881BE2" w:rsidR="009F467A" w:rsidRPr="004A4488" w:rsidRDefault="009F467A" w:rsidP="00776223">
      <w:pPr>
        <w:pStyle w:val="a5"/>
        <w:numPr>
          <w:ilvl w:val="0"/>
          <w:numId w:val="28"/>
        </w:numPr>
        <w:tabs>
          <w:tab w:val="left" w:pos="709"/>
        </w:tabs>
        <w:spacing w:line="360" w:lineRule="auto"/>
        <w:ind w:left="0" w:firstLine="425"/>
        <w:jc w:val="both"/>
        <w:rPr>
          <w:sz w:val="28"/>
          <w:szCs w:val="28"/>
        </w:rPr>
      </w:pPr>
      <w:r w:rsidRPr="004A4488">
        <w:rPr>
          <w:sz w:val="28"/>
          <w:szCs w:val="28"/>
        </w:rPr>
        <w:t>Основные причины для неорганического роста компании.</w:t>
      </w:r>
    </w:p>
    <w:p w14:paraId="10425258" w14:textId="762F5770" w:rsidR="001A2F2C" w:rsidRPr="004A4488" w:rsidRDefault="001A2F2C" w:rsidP="00776223">
      <w:pPr>
        <w:pStyle w:val="a5"/>
        <w:numPr>
          <w:ilvl w:val="0"/>
          <w:numId w:val="28"/>
        </w:numPr>
        <w:tabs>
          <w:tab w:val="left" w:pos="709"/>
        </w:tabs>
        <w:spacing w:line="360" w:lineRule="auto"/>
        <w:ind w:left="0" w:firstLine="425"/>
        <w:jc w:val="both"/>
        <w:rPr>
          <w:sz w:val="28"/>
          <w:szCs w:val="28"/>
        </w:rPr>
      </w:pPr>
      <w:r w:rsidRPr="004A4488">
        <w:rPr>
          <w:sz w:val="28"/>
          <w:szCs w:val="28"/>
        </w:rPr>
        <w:t>Основания (причины) для проведения реорганизации бизнеса.</w:t>
      </w:r>
    </w:p>
    <w:p w14:paraId="156F4BCA" w14:textId="071CDEC1" w:rsidR="00BC3C6B" w:rsidRPr="004A4488" w:rsidRDefault="00BC3C6B" w:rsidP="00776223">
      <w:pPr>
        <w:pStyle w:val="a5"/>
        <w:numPr>
          <w:ilvl w:val="0"/>
          <w:numId w:val="28"/>
        </w:numPr>
        <w:tabs>
          <w:tab w:val="left" w:pos="709"/>
        </w:tabs>
        <w:spacing w:line="360" w:lineRule="auto"/>
        <w:ind w:left="0" w:firstLine="425"/>
        <w:jc w:val="both"/>
        <w:rPr>
          <w:sz w:val="28"/>
          <w:szCs w:val="28"/>
        </w:rPr>
      </w:pPr>
      <w:r w:rsidRPr="004A4488">
        <w:rPr>
          <w:sz w:val="28"/>
          <w:szCs w:val="28"/>
        </w:rPr>
        <w:t>Основные мотивы слияний и поглощений, их содержание.</w:t>
      </w:r>
    </w:p>
    <w:p w14:paraId="799A5266" w14:textId="2AF0EDB4" w:rsidR="001A2F2C" w:rsidRPr="004A4488" w:rsidRDefault="001A2F2C" w:rsidP="00776223">
      <w:pPr>
        <w:pStyle w:val="a5"/>
        <w:numPr>
          <w:ilvl w:val="0"/>
          <w:numId w:val="28"/>
        </w:numPr>
        <w:tabs>
          <w:tab w:val="left" w:pos="709"/>
        </w:tabs>
        <w:spacing w:line="360" w:lineRule="auto"/>
        <w:ind w:left="0" w:firstLine="425"/>
        <w:jc w:val="both"/>
        <w:rPr>
          <w:sz w:val="28"/>
          <w:szCs w:val="28"/>
        </w:rPr>
      </w:pPr>
      <w:r w:rsidRPr="004A4488">
        <w:rPr>
          <w:sz w:val="28"/>
          <w:szCs w:val="28"/>
        </w:rPr>
        <w:t>Ключевые особенности основных форм расширения бизнеса с точки зрения гражданского, трудового и налогового законодательства.</w:t>
      </w:r>
    </w:p>
    <w:p w14:paraId="77DBCC02" w14:textId="02E3A755" w:rsidR="00694706" w:rsidRPr="004A4488" w:rsidRDefault="00694706" w:rsidP="00776223">
      <w:pPr>
        <w:pStyle w:val="a5"/>
        <w:numPr>
          <w:ilvl w:val="0"/>
          <w:numId w:val="28"/>
        </w:numPr>
        <w:tabs>
          <w:tab w:val="left" w:pos="709"/>
        </w:tabs>
        <w:spacing w:line="360" w:lineRule="auto"/>
        <w:ind w:left="0" w:firstLine="425"/>
        <w:jc w:val="both"/>
        <w:rPr>
          <w:sz w:val="28"/>
          <w:szCs w:val="28"/>
        </w:rPr>
      </w:pPr>
      <w:r w:rsidRPr="004A4488">
        <w:rPr>
          <w:sz w:val="28"/>
          <w:szCs w:val="28"/>
        </w:rPr>
        <w:t>Юридический, экономический и бухгалтерский подходы к определению понятий реорганизация бизнеса.</w:t>
      </w:r>
    </w:p>
    <w:p w14:paraId="0E64CF2E" w14:textId="27564A54" w:rsidR="001A2F2C" w:rsidRPr="004A4488" w:rsidRDefault="001A2F2C" w:rsidP="00776223">
      <w:pPr>
        <w:pStyle w:val="a5"/>
        <w:numPr>
          <w:ilvl w:val="0"/>
          <w:numId w:val="28"/>
        </w:numPr>
        <w:tabs>
          <w:tab w:val="left" w:pos="709"/>
        </w:tabs>
        <w:spacing w:line="360" w:lineRule="auto"/>
        <w:ind w:left="0" w:firstLine="425"/>
        <w:jc w:val="both"/>
        <w:rPr>
          <w:sz w:val="28"/>
          <w:szCs w:val="28"/>
        </w:rPr>
      </w:pPr>
      <w:r w:rsidRPr="004A4488">
        <w:rPr>
          <w:sz w:val="28"/>
          <w:szCs w:val="28"/>
        </w:rPr>
        <w:t>Основания для выбора наиболее подходящей формы реорганизации в соответствии с основополагающими целями компании.</w:t>
      </w:r>
    </w:p>
    <w:p w14:paraId="346E38BB" w14:textId="3A9DF3BD" w:rsidR="001A2F2C" w:rsidRPr="004A4488" w:rsidRDefault="001A2F2C"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Основные этапы и методы реорганизации бизнеса. Процесс планирования реорганизации компании. </w:t>
      </w:r>
    </w:p>
    <w:p w14:paraId="570EFC1B" w14:textId="589C71C6" w:rsidR="00757A0E" w:rsidRPr="004A4488" w:rsidRDefault="001A2F2C"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Понятие оптимизации организационной структуры в российских компаниях</w:t>
      </w:r>
      <w:r w:rsidR="00757A0E" w:rsidRPr="004A4488">
        <w:rPr>
          <w:sz w:val="28"/>
          <w:szCs w:val="28"/>
        </w:rPr>
        <w:t>.</w:t>
      </w:r>
    </w:p>
    <w:p w14:paraId="04C5AA26" w14:textId="602A9D86" w:rsidR="00757A0E" w:rsidRPr="004A4488" w:rsidRDefault="00757A0E"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lastRenderedPageBreak/>
        <w:t xml:space="preserve"> Порядок составления плана реорганизации бизнеса и оценка активов.</w:t>
      </w:r>
    </w:p>
    <w:p w14:paraId="5991789B" w14:textId="1E764767" w:rsidR="00757A0E" w:rsidRPr="004A4488" w:rsidRDefault="00757A0E"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Мотивы проведения слияний и поглощений.</w:t>
      </w:r>
    </w:p>
    <w:p w14:paraId="0CF35743" w14:textId="77777777" w:rsidR="00757A0E" w:rsidRPr="004A4488" w:rsidRDefault="00BC3C6B"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Алгоритм расчета свободного денежного потока для акционеров, для</w:t>
      </w:r>
      <w:r w:rsidR="004534D1" w:rsidRPr="004A4488">
        <w:rPr>
          <w:sz w:val="28"/>
          <w:szCs w:val="28"/>
        </w:rPr>
        <w:t xml:space="preserve"> </w:t>
      </w:r>
      <w:r w:rsidRPr="004A4488">
        <w:rPr>
          <w:sz w:val="28"/>
          <w:szCs w:val="28"/>
        </w:rPr>
        <w:t>компании в целом</w:t>
      </w:r>
      <w:r w:rsidR="00757A0E" w:rsidRPr="004A4488">
        <w:rPr>
          <w:sz w:val="28"/>
          <w:szCs w:val="28"/>
        </w:rPr>
        <w:t xml:space="preserve"> в сделках слияния и поглощения.</w:t>
      </w:r>
    </w:p>
    <w:p w14:paraId="767AAE1E" w14:textId="78480BE4" w:rsidR="00BC3C6B" w:rsidRPr="004A4488" w:rsidRDefault="00757A0E"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Содержание финансовой синергии при слияниях и поглощениях</w:t>
      </w:r>
      <w:r w:rsidRPr="004A4488">
        <w:rPr>
          <w:sz w:val="28"/>
          <w:szCs w:val="28"/>
        </w:rPr>
        <w:t>.</w:t>
      </w:r>
    </w:p>
    <w:p w14:paraId="0E0FA234" w14:textId="77777777" w:rsidR="001A06D0" w:rsidRPr="004A4488" w:rsidRDefault="005A1AB4"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Характеристика методов определения стоимости компании при реорганизации бизнеса в целом, в сделках слияния и поглощения в частности.</w:t>
      </w:r>
    </w:p>
    <w:p w14:paraId="58DD4757" w14:textId="77777777" w:rsidR="001A06D0" w:rsidRPr="004A4488" w:rsidRDefault="001A06D0"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Методические подходы, используемые при анализе инвестиционной</w:t>
      </w:r>
      <w:r w:rsidR="004534D1" w:rsidRPr="004A4488">
        <w:rPr>
          <w:sz w:val="28"/>
          <w:szCs w:val="28"/>
        </w:rPr>
        <w:t xml:space="preserve"> </w:t>
      </w:r>
      <w:r w:rsidR="00BC3C6B" w:rsidRPr="004A4488">
        <w:rPr>
          <w:sz w:val="28"/>
          <w:szCs w:val="28"/>
        </w:rPr>
        <w:t>привлекательности компании-цели</w:t>
      </w:r>
      <w:r w:rsidRPr="004A4488">
        <w:rPr>
          <w:sz w:val="28"/>
          <w:szCs w:val="28"/>
        </w:rPr>
        <w:t xml:space="preserve"> в сделках слияния и поглощения</w:t>
      </w:r>
      <w:r w:rsidR="00BC3C6B" w:rsidRPr="004A4488">
        <w:rPr>
          <w:sz w:val="28"/>
          <w:szCs w:val="28"/>
        </w:rPr>
        <w:t>.</w:t>
      </w:r>
      <w:r w:rsidRPr="004A4488">
        <w:rPr>
          <w:sz w:val="28"/>
          <w:szCs w:val="28"/>
        </w:rPr>
        <w:t xml:space="preserve"> </w:t>
      </w:r>
    </w:p>
    <w:p w14:paraId="13A88824" w14:textId="742EF76E" w:rsidR="001A06D0" w:rsidRPr="004A4488" w:rsidRDefault="001A06D0"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Сравнительная характеристика основных форм интеграции</w:t>
      </w:r>
      <w:r w:rsidRPr="004A4488">
        <w:rPr>
          <w:sz w:val="28"/>
          <w:szCs w:val="28"/>
        </w:rPr>
        <w:t xml:space="preserve"> бизнеса при его реорганизации</w:t>
      </w:r>
      <w:r w:rsidR="00BC3C6B" w:rsidRPr="004A4488">
        <w:rPr>
          <w:sz w:val="28"/>
          <w:szCs w:val="28"/>
        </w:rPr>
        <w:t>. Их</w:t>
      </w:r>
      <w:r w:rsidR="004534D1" w:rsidRPr="004A4488">
        <w:rPr>
          <w:sz w:val="28"/>
          <w:szCs w:val="28"/>
        </w:rPr>
        <w:t xml:space="preserve"> </w:t>
      </w:r>
      <w:r w:rsidR="00BC3C6B" w:rsidRPr="004A4488">
        <w:rPr>
          <w:sz w:val="28"/>
          <w:szCs w:val="28"/>
        </w:rPr>
        <w:t>преимущества и недостатки.</w:t>
      </w:r>
    </w:p>
    <w:p w14:paraId="123084EC" w14:textId="494E6CAF" w:rsidR="00AF0D11" w:rsidRPr="004A4488" w:rsidRDefault="001A06D0"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Ре</w:t>
      </w:r>
      <w:r w:rsidRPr="004A4488">
        <w:rPr>
          <w:sz w:val="28"/>
          <w:szCs w:val="28"/>
        </w:rPr>
        <w:t>организация бизнеса с позиции акционеров</w:t>
      </w:r>
      <w:r w:rsidR="00BC3C6B" w:rsidRPr="004A4488">
        <w:rPr>
          <w:sz w:val="28"/>
          <w:szCs w:val="28"/>
        </w:rPr>
        <w:t xml:space="preserve"> компании</w:t>
      </w:r>
      <w:r w:rsidRPr="004A4488">
        <w:rPr>
          <w:sz w:val="28"/>
          <w:szCs w:val="28"/>
        </w:rPr>
        <w:t>. Это угроза или возможность развития</w:t>
      </w:r>
      <w:r w:rsidR="00AF0D11" w:rsidRPr="004A4488">
        <w:rPr>
          <w:sz w:val="28"/>
          <w:szCs w:val="28"/>
        </w:rPr>
        <w:t>?</w:t>
      </w:r>
      <w:r w:rsidRPr="004A4488">
        <w:rPr>
          <w:sz w:val="28"/>
          <w:szCs w:val="28"/>
        </w:rPr>
        <w:t xml:space="preserve"> Обосновать свое мнение. </w:t>
      </w:r>
      <w:r w:rsidR="00BC3C6B" w:rsidRPr="004A4488">
        <w:rPr>
          <w:sz w:val="28"/>
          <w:szCs w:val="28"/>
        </w:rPr>
        <w:t xml:space="preserve"> </w:t>
      </w:r>
    </w:p>
    <w:p w14:paraId="60AC4226" w14:textId="37FF3B28" w:rsidR="00AF0D11" w:rsidRPr="004A4488" w:rsidRDefault="00AF0D11"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Раскройте механизм максимизации доходов акционеров при реструктуризации, с помощью каких инструментов можно достичь максимизации доходов акционеров.</w:t>
      </w:r>
    </w:p>
    <w:p w14:paraId="0A7531E2" w14:textId="77777777" w:rsidR="00AF0D11" w:rsidRPr="004A4488" w:rsidRDefault="00AF0D11"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Опишите основные принципы реорганизации компании в случае</w:t>
      </w:r>
      <w:r w:rsidR="004534D1" w:rsidRPr="004A4488">
        <w:rPr>
          <w:sz w:val="28"/>
          <w:szCs w:val="28"/>
        </w:rPr>
        <w:t xml:space="preserve"> </w:t>
      </w:r>
      <w:r w:rsidR="00BC3C6B" w:rsidRPr="004A4488">
        <w:rPr>
          <w:sz w:val="28"/>
          <w:szCs w:val="28"/>
        </w:rPr>
        <w:t>банкротства.</w:t>
      </w:r>
    </w:p>
    <w:p w14:paraId="731F957C" w14:textId="77777777" w:rsidR="00AF0D11" w:rsidRPr="004A4488" w:rsidRDefault="00AF0D11"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Особенности дружественных и враждебных поглощений.</w:t>
      </w:r>
    </w:p>
    <w:p w14:paraId="0480722D" w14:textId="1C674A44" w:rsidR="00AF0D11" w:rsidRPr="004A4488" w:rsidRDefault="00AF0D11"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Стратегии захвата компании-цели, их содержание.</w:t>
      </w:r>
    </w:p>
    <w:p w14:paraId="40F18936" w14:textId="4B2C2319" w:rsidR="00AF0D11" w:rsidRPr="004A4488" w:rsidRDefault="00AF0D11"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Способы защиты от захвата компании-мишени, их характеристика.</w:t>
      </w:r>
    </w:p>
    <w:p w14:paraId="4F929CD6" w14:textId="77777777" w:rsidR="004539E2" w:rsidRPr="004A4488" w:rsidRDefault="004539E2"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Мультипликаторы, которые используются для оценки инвестиционной</w:t>
      </w:r>
      <w:r w:rsidR="004534D1" w:rsidRPr="004A4488">
        <w:rPr>
          <w:sz w:val="28"/>
          <w:szCs w:val="28"/>
        </w:rPr>
        <w:t xml:space="preserve"> </w:t>
      </w:r>
      <w:r w:rsidR="00BC3C6B" w:rsidRPr="004A4488">
        <w:rPr>
          <w:sz w:val="28"/>
          <w:szCs w:val="28"/>
        </w:rPr>
        <w:t>привлекательности компании-цели в сделках M&amp;A (Р/Е, EV/ S, EV/EBIT,</w:t>
      </w:r>
      <w:r w:rsidR="004534D1" w:rsidRPr="004A4488">
        <w:rPr>
          <w:sz w:val="28"/>
          <w:szCs w:val="28"/>
        </w:rPr>
        <w:t xml:space="preserve"> </w:t>
      </w:r>
      <w:r w:rsidR="00BC3C6B" w:rsidRPr="004A4488">
        <w:rPr>
          <w:sz w:val="28"/>
          <w:szCs w:val="28"/>
        </w:rPr>
        <w:t>EV/EBITDA).</w:t>
      </w:r>
    </w:p>
    <w:p w14:paraId="050B920A" w14:textId="77777777" w:rsidR="004539E2" w:rsidRPr="004A4488" w:rsidRDefault="004539E2"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Оценка эффективности сделок M&amp;A.</w:t>
      </w:r>
      <w:r w:rsidR="004534D1" w:rsidRPr="004A4488">
        <w:rPr>
          <w:sz w:val="28"/>
          <w:szCs w:val="28"/>
        </w:rPr>
        <w:t xml:space="preserve"> </w:t>
      </w:r>
      <w:r w:rsidR="00BC3C6B" w:rsidRPr="004A4488">
        <w:rPr>
          <w:sz w:val="28"/>
          <w:szCs w:val="28"/>
        </w:rPr>
        <w:t>Ключевые показатели,</w:t>
      </w:r>
      <w:r w:rsidR="004534D1" w:rsidRPr="004A4488">
        <w:rPr>
          <w:sz w:val="28"/>
          <w:szCs w:val="28"/>
        </w:rPr>
        <w:t xml:space="preserve"> </w:t>
      </w:r>
      <w:r w:rsidR="00BC3C6B" w:rsidRPr="004A4488">
        <w:rPr>
          <w:sz w:val="28"/>
          <w:szCs w:val="28"/>
        </w:rPr>
        <w:t>определяющие рост стоимости компании.</w:t>
      </w:r>
    </w:p>
    <w:p w14:paraId="4B4BDB95" w14:textId="77777777" w:rsidR="004539E2" w:rsidRPr="004A4488" w:rsidRDefault="004539E2"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 xml:space="preserve">Показатели ROA, ROE, ROIC, ROCE в инвестиционном анализе </w:t>
      </w:r>
      <w:r w:rsidRPr="004A4488">
        <w:rPr>
          <w:sz w:val="28"/>
          <w:szCs w:val="28"/>
        </w:rPr>
        <w:t>реорганизации бизнеса</w:t>
      </w:r>
      <w:r w:rsidR="00BC3C6B" w:rsidRPr="004A4488">
        <w:rPr>
          <w:sz w:val="28"/>
          <w:szCs w:val="28"/>
        </w:rPr>
        <w:t>.</w:t>
      </w:r>
    </w:p>
    <w:p w14:paraId="23CDF6D1" w14:textId="77777777" w:rsidR="004539E2" w:rsidRPr="004A4488" w:rsidRDefault="00BC3C6B"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Возможности использования различных методов финансирования </w:t>
      </w:r>
      <w:r w:rsidR="004539E2" w:rsidRPr="004A4488">
        <w:rPr>
          <w:sz w:val="28"/>
          <w:szCs w:val="28"/>
        </w:rPr>
        <w:t xml:space="preserve">реорганизации бизнеса </w:t>
      </w:r>
      <w:r w:rsidRPr="004A4488">
        <w:rPr>
          <w:sz w:val="28"/>
          <w:szCs w:val="28"/>
        </w:rPr>
        <w:t>на российском рынке.</w:t>
      </w:r>
    </w:p>
    <w:p w14:paraId="392CC02E" w14:textId="77777777" w:rsidR="004539E2" w:rsidRPr="004A4488" w:rsidRDefault="004539E2"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lastRenderedPageBreak/>
        <w:t xml:space="preserve"> </w:t>
      </w:r>
      <w:r w:rsidR="00BC3C6B" w:rsidRPr="004A4488">
        <w:rPr>
          <w:sz w:val="28"/>
          <w:szCs w:val="28"/>
        </w:rPr>
        <w:t>Основные шаги по оценке создаваемой стоимости на основе показателей</w:t>
      </w:r>
      <w:r w:rsidR="004534D1" w:rsidRPr="004A4488">
        <w:rPr>
          <w:sz w:val="28"/>
          <w:szCs w:val="28"/>
        </w:rPr>
        <w:t xml:space="preserve"> </w:t>
      </w:r>
      <w:r w:rsidR="00BC3C6B" w:rsidRPr="004A4488">
        <w:rPr>
          <w:sz w:val="28"/>
          <w:szCs w:val="28"/>
        </w:rPr>
        <w:t>P/E, EV/EBITDA.</w:t>
      </w:r>
    </w:p>
    <w:p w14:paraId="28F9D2AB" w14:textId="77777777" w:rsidR="004539E2" w:rsidRPr="004A4488" w:rsidRDefault="004539E2"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Основные этапы создания финансовой модели оценки стоимости</w:t>
      </w:r>
      <w:r w:rsidR="004534D1" w:rsidRPr="004A4488">
        <w:rPr>
          <w:sz w:val="28"/>
          <w:szCs w:val="28"/>
        </w:rPr>
        <w:t xml:space="preserve"> </w:t>
      </w:r>
      <w:r w:rsidR="00BC3C6B" w:rsidRPr="004A4488">
        <w:rPr>
          <w:sz w:val="28"/>
          <w:szCs w:val="28"/>
        </w:rPr>
        <w:t>компании методом DCF, их содержание и характеристика.</w:t>
      </w:r>
    </w:p>
    <w:p w14:paraId="251630D9" w14:textId="77777777" w:rsidR="004539E2" w:rsidRPr="004A4488" w:rsidRDefault="004539E2"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Принципиальные отличия подхода к оценке стоимости компании</w:t>
      </w:r>
      <w:r w:rsidR="004534D1" w:rsidRPr="004A4488">
        <w:rPr>
          <w:sz w:val="28"/>
          <w:szCs w:val="28"/>
        </w:rPr>
        <w:t xml:space="preserve"> </w:t>
      </w:r>
      <w:r w:rsidR="00BC3C6B" w:rsidRPr="004A4488">
        <w:rPr>
          <w:sz w:val="28"/>
          <w:szCs w:val="28"/>
        </w:rPr>
        <w:t>методом DCF от оценки по показателям P/E, EV/EBITDA.</w:t>
      </w:r>
    </w:p>
    <w:p w14:paraId="068DF7FC" w14:textId="77777777" w:rsidR="004539E2" w:rsidRPr="004A4488" w:rsidRDefault="00BC3C6B"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Методы финансирования </w:t>
      </w:r>
      <w:r w:rsidR="004539E2" w:rsidRPr="004A4488">
        <w:rPr>
          <w:sz w:val="28"/>
          <w:szCs w:val="28"/>
        </w:rPr>
        <w:t>реорганизации бизнеса на примере сделок слияния и поглощения</w:t>
      </w:r>
      <w:r w:rsidRPr="004A4488">
        <w:rPr>
          <w:sz w:val="28"/>
          <w:szCs w:val="28"/>
        </w:rPr>
        <w:t>.</w:t>
      </w:r>
    </w:p>
    <w:p w14:paraId="380B3954" w14:textId="77777777" w:rsidR="004539E2" w:rsidRPr="004A4488" w:rsidRDefault="004539E2"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Охарактеризуйте методы защиты от недружественного поглощения в</w:t>
      </w:r>
      <w:r w:rsidR="004534D1" w:rsidRPr="004A4488">
        <w:rPr>
          <w:sz w:val="28"/>
          <w:szCs w:val="28"/>
        </w:rPr>
        <w:t xml:space="preserve"> </w:t>
      </w:r>
      <w:r w:rsidR="00BC3C6B" w:rsidRPr="004A4488">
        <w:rPr>
          <w:sz w:val="28"/>
          <w:szCs w:val="28"/>
        </w:rPr>
        <w:t>Российской и мировой практике.</w:t>
      </w:r>
    </w:p>
    <w:p w14:paraId="4F3E6A35" w14:textId="77777777" w:rsidR="00752CE4" w:rsidRPr="004A4488" w:rsidRDefault="00752CE4"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4539E2" w:rsidRPr="004A4488">
        <w:rPr>
          <w:sz w:val="28"/>
          <w:szCs w:val="28"/>
        </w:rPr>
        <w:t>Проблемы и</w:t>
      </w:r>
      <w:r w:rsidR="00BC3C6B" w:rsidRPr="004A4488">
        <w:rPr>
          <w:sz w:val="28"/>
          <w:szCs w:val="28"/>
        </w:rPr>
        <w:t>нтеграци</w:t>
      </w:r>
      <w:r w:rsidR="004539E2" w:rsidRPr="004A4488">
        <w:rPr>
          <w:sz w:val="28"/>
          <w:szCs w:val="28"/>
        </w:rPr>
        <w:t>и</w:t>
      </w:r>
      <w:r w:rsidR="00BC3C6B" w:rsidRPr="004A4488">
        <w:rPr>
          <w:sz w:val="28"/>
          <w:szCs w:val="28"/>
        </w:rPr>
        <w:t xml:space="preserve"> </w:t>
      </w:r>
      <w:r w:rsidR="004539E2" w:rsidRPr="004A4488">
        <w:rPr>
          <w:sz w:val="28"/>
          <w:szCs w:val="28"/>
        </w:rPr>
        <w:t xml:space="preserve">бизнеса </w:t>
      </w:r>
      <w:r w:rsidR="00BC3C6B" w:rsidRPr="004A4488">
        <w:rPr>
          <w:sz w:val="28"/>
          <w:szCs w:val="28"/>
        </w:rPr>
        <w:t>после завершения сделки слияния и поглощения.</w:t>
      </w:r>
    </w:p>
    <w:p w14:paraId="74B2A0F8" w14:textId="77777777" w:rsidR="00752CE4" w:rsidRPr="004A4488" w:rsidRDefault="00BC3C6B"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Расчет показателей EPS и P/E в инвестиционном анализе сделок M&amp;A</w:t>
      </w:r>
      <w:r w:rsidR="00752CE4" w:rsidRPr="004A4488">
        <w:rPr>
          <w:sz w:val="28"/>
          <w:szCs w:val="28"/>
        </w:rPr>
        <w:t xml:space="preserve"> и их значение для оценки результативности сделки. </w:t>
      </w:r>
    </w:p>
    <w:p w14:paraId="78D62140" w14:textId="77777777" w:rsidR="00752CE4" w:rsidRPr="004A4488" w:rsidRDefault="00752CE4"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Метод добавленной экономической стоимости (EVA) в оценке бизнеса</w:t>
      </w:r>
      <w:r w:rsidR="004534D1" w:rsidRPr="004A4488">
        <w:rPr>
          <w:sz w:val="28"/>
          <w:szCs w:val="28"/>
        </w:rPr>
        <w:t xml:space="preserve"> </w:t>
      </w:r>
      <w:r w:rsidR="00BC3C6B" w:rsidRPr="004A4488">
        <w:rPr>
          <w:sz w:val="28"/>
          <w:szCs w:val="28"/>
        </w:rPr>
        <w:t>при M&amp;A.</w:t>
      </w:r>
    </w:p>
    <w:p w14:paraId="79A14461" w14:textId="6860C0F9" w:rsidR="00752CE4" w:rsidRPr="004A4488" w:rsidRDefault="00752CE4"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Синергетический эффект и его проявление при сделках слияния и</w:t>
      </w:r>
      <w:r w:rsidR="004534D1" w:rsidRPr="004A4488">
        <w:rPr>
          <w:sz w:val="28"/>
          <w:szCs w:val="28"/>
        </w:rPr>
        <w:t xml:space="preserve"> </w:t>
      </w:r>
      <w:r w:rsidR="00BC3C6B" w:rsidRPr="004A4488">
        <w:rPr>
          <w:sz w:val="28"/>
          <w:szCs w:val="28"/>
        </w:rPr>
        <w:t>поглощения.</w:t>
      </w:r>
      <w:r w:rsidRPr="004A4488">
        <w:rPr>
          <w:sz w:val="28"/>
          <w:szCs w:val="28"/>
        </w:rPr>
        <w:t xml:space="preserve"> Алгоритм расчета.</w:t>
      </w:r>
    </w:p>
    <w:p w14:paraId="033B5810" w14:textId="77777777" w:rsidR="00752CE4" w:rsidRPr="004A4488" w:rsidRDefault="00BC3C6B"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Использование LBO в финансирование сделок слияния и поглощения.</w:t>
      </w:r>
    </w:p>
    <w:p w14:paraId="178651A5" w14:textId="77777777" w:rsidR="00752CE4" w:rsidRPr="004A4488" w:rsidRDefault="00752CE4"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Метод добавленной акционерной стоимости (SVA) в оценке бизнеса при</w:t>
      </w:r>
      <w:r w:rsidR="00DE0968" w:rsidRPr="004A4488">
        <w:rPr>
          <w:sz w:val="28"/>
          <w:szCs w:val="28"/>
        </w:rPr>
        <w:t xml:space="preserve"> </w:t>
      </w:r>
      <w:r w:rsidR="00BC3C6B" w:rsidRPr="004A4488">
        <w:rPr>
          <w:sz w:val="28"/>
          <w:szCs w:val="28"/>
        </w:rPr>
        <w:t>M&amp;A.</w:t>
      </w:r>
    </w:p>
    <w:p w14:paraId="1D8CB807" w14:textId="77777777" w:rsidR="00752CE4" w:rsidRPr="004A4488" w:rsidRDefault="00752CE4"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Доходный метод оценки бизнеса при M&amp;A</w:t>
      </w:r>
      <w:r w:rsidRPr="004A4488">
        <w:rPr>
          <w:sz w:val="28"/>
          <w:szCs w:val="28"/>
        </w:rPr>
        <w:t>.</w:t>
      </w:r>
    </w:p>
    <w:p w14:paraId="17B74071" w14:textId="77777777" w:rsidR="00752CE4" w:rsidRPr="004A4488" w:rsidRDefault="00752CE4"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Метод оценки стоимости компании на основе стоимости активов.</w:t>
      </w:r>
    </w:p>
    <w:p w14:paraId="683380D0" w14:textId="4B6AA8E8" w:rsidR="00FF3E47" w:rsidRPr="00776223" w:rsidRDefault="00752CE4"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Оценка стоимости компании на основе рыночных показателей.</w:t>
      </w:r>
    </w:p>
    <w:p w14:paraId="3007162A" w14:textId="3D9D282D" w:rsidR="00ED0B8E" w:rsidRPr="004A4488" w:rsidRDefault="00ED0B8E" w:rsidP="00776223">
      <w:pPr>
        <w:spacing w:after="0" w:line="360" w:lineRule="auto"/>
        <w:jc w:val="center"/>
        <w:rPr>
          <w:rFonts w:ascii="Times New Roman" w:hAnsi="Times New Roman"/>
          <w:b/>
          <w:sz w:val="28"/>
          <w:szCs w:val="28"/>
        </w:rPr>
      </w:pPr>
      <w:r w:rsidRPr="004A4488">
        <w:rPr>
          <w:rFonts w:ascii="Times New Roman" w:hAnsi="Times New Roman"/>
          <w:b/>
          <w:sz w:val="28"/>
          <w:szCs w:val="28"/>
        </w:rPr>
        <w:t>Пример практико-ориентированного задания</w:t>
      </w:r>
    </w:p>
    <w:p w14:paraId="7CAB0296" w14:textId="6EB71EE5" w:rsidR="00ED0B8E" w:rsidRPr="004A4488" w:rsidRDefault="00ED0B8E" w:rsidP="00ED0B8E">
      <w:pPr>
        <w:pStyle w:val="10"/>
        <w:tabs>
          <w:tab w:val="left" w:pos="1134"/>
        </w:tabs>
        <w:spacing w:after="0" w:line="360" w:lineRule="auto"/>
        <w:ind w:firstLine="709"/>
        <w:jc w:val="both"/>
        <w:rPr>
          <w:color w:val="auto"/>
          <w:sz w:val="28"/>
          <w:szCs w:val="28"/>
        </w:rPr>
      </w:pPr>
      <w:r w:rsidRPr="004A4488">
        <w:rPr>
          <w:color w:val="auto"/>
          <w:sz w:val="28"/>
          <w:szCs w:val="28"/>
        </w:rPr>
        <w:t>Определите синергетический эффект, ожидаемый инвестором сделки</w:t>
      </w:r>
      <w:r w:rsidR="00776223">
        <w:rPr>
          <w:color w:val="auto"/>
          <w:sz w:val="28"/>
          <w:szCs w:val="28"/>
        </w:rPr>
        <w:t xml:space="preserve"> </w:t>
      </w:r>
      <w:r w:rsidRPr="004A4488">
        <w:rPr>
          <w:color w:val="auto"/>
          <w:sz w:val="28"/>
          <w:szCs w:val="28"/>
        </w:rPr>
        <w:t>М&amp;A, при условии расчета стоимости компании-продавца по WACC</w:t>
      </w:r>
      <w:r w:rsidRPr="004A4488">
        <w:rPr>
          <w:color w:val="auto"/>
        </w:rPr>
        <w:t xml:space="preserve"> </w:t>
      </w:r>
      <w:proofErr w:type="gramStart"/>
      <w:r w:rsidRPr="004A4488">
        <w:rPr>
          <w:color w:val="auto"/>
          <w:sz w:val="22"/>
          <w:szCs w:val="22"/>
          <w:vertAlign w:val="subscript"/>
        </w:rPr>
        <w:t>В</w:t>
      </w:r>
      <w:r w:rsidRPr="004A4488">
        <w:rPr>
          <w:color w:val="auto"/>
        </w:rPr>
        <w:t xml:space="preserve"> </w:t>
      </w:r>
      <w:r w:rsidRPr="004A4488">
        <w:rPr>
          <w:color w:val="auto"/>
          <w:sz w:val="28"/>
          <w:szCs w:val="28"/>
        </w:rPr>
        <w:t>,</w:t>
      </w:r>
      <w:proofErr w:type="gramEnd"/>
      <w:r w:rsidR="00776223">
        <w:rPr>
          <w:color w:val="auto"/>
          <w:sz w:val="28"/>
          <w:szCs w:val="28"/>
        </w:rPr>
        <w:t xml:space="preserve"> </w:t>
      </w:r>
      <w:r w:rsidRPr="004A4488">
        <w:rPr>
          <w:color w:val="auto"/>
          <w:sz w:val="28"/>
          <w:szCs w:val="28"/>
        </w:rPr>
        <w:t>используя следующие данные:</w:t>
      </w:r>
    </w:p>
    <w:tbl>
      <w:tblPr>
        <w:tblStyle w:val="ab"/>
        <w:tblW w:w="9634" w:type="dxa"/>
        <w:tblLook w:val="04A0" w:firstRow="1" w:lastRow="0" w:firstColumn="1" w:lastColumn="0" w:noHBand="0" w:noVBand="1"/>
      </w:tblPr>
      <w:tblGrid>
        <w:gridCol w:w="5807"/>
        <w:gridCol w:w="1843"/>
        <w:gridCol w:w="1984"/>
      </w:tblGrid>
      <w:tr w:rsidR="00776223" w:rsidRPr="004A4488" w14:paraId="4D37C3CA" w14:textId="77777777" w:rsidTr="00776223">
        <w:tc>
          <w:tcPr>
            <w:tcW w:w="5807" w:type="dxa"/>
            <w:vMerge w:val="restart"/>
          </w:tcPr>
          <w:p w14:paraId="478F2A21" w14:textId="77777777" w:rsidR="00ED0B8E" w:rsidRPr="004A4488" w:rsidRDefault="00ED0B8E" w:rsidP="00F5449D">
            <w:pPr>
              <w:pStyle w:val="10"/>
              <w:tabs>
                <w:tab w:val="left" w:pos="1134"/>
              </w:tabs>
              <w:spacing w:before="0" w:after="0"/>
              <w:jc w:val="both"/>
              <w:rPr>
                <w:color w:val="auto"/>
              </w:rPr>
            </w:pPr>
            <w:r w:rsidRPr="004A4488">
              <w:rPr>
                <w:color w:val="auto"/>
              </w:rPr>
              <w:t>Показатель</w:t>
            </w:r>
          </w:p>
        </w:tc>
        <w:tc>
          <w:tcPr>
            <w:tcW w:w="3827" w:type="dxa"/>
            <w:gridSpan w:val="2"/>
          </w:tcPr>
          <w:p w14:paraId="5A5014B8" w14:textId="77777777" w:rsidR="00ED0B8E" w:rsidRPr="004A4488" w:rsidRDefault="00ED0B8E" w:rsidP="00F5449D">
            <w:pPr>
              <w:pStyle w:val="10"/>
              <w:tabs>
                <w:tab w:val="left" w:pos="1134"/>
              </w:tabs>
              <w:spacing w:before="0" w:after="0"/>
              <w:jc w:val="center"/>
              <w:rPr>
                <w:color w:val="auto"/>
              </w:rPr>
            </w:pPr>
            <w:r w:rsidRPr="004A4488">
              <w:rPr>
                <w:color w:val="auto"/>
              </w:rPr>
              <w:t>Компании до объединения</w:t>
            </w:r>
          </w:p>
        </w:tc>
      </w:tr>
      <w:tr w:rsidR="00776223" w:rsidRPr="004A4488" w14:paraId="02787DAB" w14:textId="77777777" w:rsidTr="00776223">
        <w:tc>
          <w:tcPr>
            <w:tcW w:w="5807" w:type="dxa"/>
            <w:vMerge/>
          </w:tcPr>
          <w:p w14:paraId="6F5EFA44" w14:textId="77777777" w:rsidR="00ED0B8E" w:rsidRPr="004A4488" w:rsidRDefault="00ED0B8E" w:rsidP="00F5449D">
            <w:pPr>
              <w:pStyle w:val="10"/>
              <w:tabs>
                <w:tab w:val="left" w:pos="1134"/>
              </w:tabs>
              <w:spacing w:before="0" w:after="0"/>
              <w:jc w:val="both"/>
              <w:rPr>
                <w:color w:val="auto"/>
              </w:rPr>
            </w:pPr>
          </w:p>
        </w:tc>
        <w:tc>
          <w:tcPr>
            <w:tcW w:w="1843" w:type="dxa"/>
          </w:tcPr>
          <w:p w14:paraId="29B3F366" w14:textId="77777777" w:rsidR="00ED0B8E" w:rsidRPr="004A4488" w:rsidRDefault="00ED0B8E" w:rsidP="00F5449D">
            <w:pPr>
              <w:pStyle w:val="10"/>
              <w:tabs>
                <w:tab w:val="left" w:pos="1134"/>
              </w:tabs>
              <w:spacing w:before="0" w:after="0"/>
              <w:jc w:val="both"/>
              <w:rPr>
                <w:color w:val="auto"/>
              </w:rPr>
            </w:pPr>
            <w:r w:rsidRPr="004A4488">
              <w:rPr>
                <w:color w:val="auto"/>
              </w:rPr>
              <w:t>Покупатель А</w:t>
            </w:r>
          </w:p>
        </w:tc>
        <w:tc>
          <w:tcPr>
            <w:tcW w:w="1984" w:type="dxa"/>
          </w:tcPr>
          <w:p w14:paraId="778D4AB8" w14:textId="77777777" w:rsidR="00ED0B8E" w:rsidRPr="004A4488" w:rsidRDefault="00ED0B8E" w:rsidP="00F5449D">
            <w:pPr>
              <w:pStyle w:val="10"/>
              <w:tabs>
                <w:tab w:val="left" w:pos="1134"/>
              </w:tabs>
              <w:spacing w:before="0" w:after="0"/>
              <w:jc w:val="both"/>
              <w:rPr>
                <w:color w:val="auto"/>
              </w:rPr>
            </w:pPr>
            <w:r w:rsidRPr="004A4488">
              <w:rPr>
                <w:color w:val="auto"/>
              </w:rPr>
              <w:t>Продавец В</w:t>
            </w:r>
          </w:p>
        </w:tc>
      </w:tr>
      <w:tr w:rsidR="00776223" w:rsidRPr="004A4488" w14:paraId="678F89A1" w14:textId="77777777" w:rsidTr="00776223">
        <w:tc>
          <w:tcPr>
            <w:tcW w:w="5807" w:type="dxa"/>
          </w:tcPr>
          <w:p w14:paraId="6379B04F" w14:textId="77777777" w:rsidR="00ED0B8E" w:rsidRPr="004A4488" w:rsidRDefault="00ED0B8E" w:rsidP="00F5449D">
            <w:pPr>
              <w:pStyle w:val="10"/>
              <w:tabs>
                <w:tab w:val="left" w:pos="1134"/>
              </w:tabs>
              <w:spacing w:before="0" w:after="0"/>
              <w:jc w:val="both"/>
              <w:rPr>
                <w:color w:val="auto"/>
              </w:rPr>
            </w:pPr>
            <w:r w:rsidRPr="004A4488">
              <w:rPr>
                <w:color w:val="auto"/>
              </w:rPr>
              <w:t xml:space="preserve">Собственный капитал, млн. </w:t>
            </w:r>
            <w:proofErr w:type="spellStart"/>
            <w:r w:rsidRPr="004A4488">
              <w:rPr>
                <w:color w:val="auto"/>
              </w:rPr>
              <w:t>руб</w:t>
            </w:r>
            <w:proofErr w:type="spellEnd"/>
          </w:p>
        </w:tc>
        <w:tc>
          <w:tcPr>
            <w:tcW w:w="1843" w:type="dxa"/>
          </w:tcPr>
          <w:p w14:paraId="4E6DA077" w14:textId="77777777" w:rsidR="00ED0B8E" w:rsidRPr="004A4488" w:rsidRDefault="00ED0B8E" w:rsidP="00F5449D">
            <w:pPr>
              <w:pStyle w:val="10"/>
              <w:tabs>
                <w:tab w:val="left" w:pos="1134"/>
              </w:tabs>
              <w:spacing w:before="0" w:after="0"/>
              <w:jc w:val="both"/>
              <w:rPr>
                <w:color w:val="auto"/>
              </w:rPr>
            </w:pPr>
            <w:r w:rsidRPr="004A4488">
              <w:rPr>
                <w:color w:val="auto"/>
              </w:rPr>
              <w:t xml:space="preserve">. 2700,0 </w:t>
            </w:r>
          </w:p>
        </w:tc>
        <w:tc>
          <w:tcPr>
            <w:tcW w:w="1984" w:type="dxa"/>
          </w:tcPr>
          <w:p w14:paraId="5EB1D6EF" w14:textId="77777777" w:rsidR="00ED0B8E" w:rsidRPr="004A4488" w:rsidRDefault="00ED0B8E" w:rsidP="00F5449D">
            <w:pPr>
              <w:pStyle w:val="10"/>
              <w:tabs>
                <w:tab w:val="left" w:pos="1134"/>
              </w:tabs>
              <w:spacing w:before="0" w:after="0"/>
              <w:jc w:val="both"/>
              <w:rPr>
                <w:color w:val="auto"/>
              </w:rPr>
            </w:pPr>
            <w:r w:rsidRPr="004A4488">
              <w:rPr>
                <w:color w:val="auto"/>
              </w:rPr>
              <w:t>750,0</w:t>
            </w:r>
          </w:p>
        </w:tc>
      </w:tr>
      <w:tr w:rsidR="00776223" w:rsidRPr="004A4488" w14:paraId="1E3751D9" w14:textId="77777777" w:rsidTr="00776223">
        <w:tc>
          <w:tcPr>
            <w:tcW w:w="5807" w:type="dxa"/>
          </w:tcPr>
          <w:p w14:paraId="089FDA88" w14:textId="77777777" w:rsidR="00ED0B8E" w:rsidRPr="004A4488" w:rsidRDefault="00ED0B8E" w:rsidP="00F5449D">
            <w:pPr>
              <w:pStyle w:val="10"/>
              <w:tabs>
                <w:tab w:val="left" w:pos="1134"/>
              </w:tabs>
              <w:spacing w:before="0" w:after="0"/>
              <w:jc w:val="both"/>
              <w:rPr>
                <w:color w:val="auto"/>
              </w:rPr>
            </w:pPr>
            <w:r w:rsidRPr="004A4488">
              <w:rPr>
                <w:color w:val="auto"/>
              </w:rPr>
              <w:lastRenderedPageBreak/>
              <w:t xml:space="preserve">Заемный капитал, млн. </w:t>
            </w:r>
            <w:proofErr w:type="spellStart"/>
            <w:r w:rsidRPr="004A4488">
              <w:rPr>
                <w:color w:val="auto"/>
              </w:rPr>
              <w:t>руб</w:t>
            </w:r>
            <w:proofErr w:type="spellEnd"/>
          </w:p>
        </w:tc>
        <w:tc>
          <w:tcPr>
            <w:tcW w:w="1843" w:type="dxa"/>
          </w:tcPr>
          <w:p w14:paraId="778F3C3D" w14:textId="77777777" w:rsidR="00ED0B8E" w:rsidRPr="004A4488" w:rsidRDefault="00ED0B8E" w:rsidP="00F5449D">
            <w:pPr>
              <w:pStyle w:val="10"/>
              <w:tabs>
                <w:tab w:val="left" w:pos="1134"/>
              </w:tabs>
              <w:spacing w:before="0" w:after="0"/>
              <w:jc w:val="both"/>
              <w:rPr>
                <w:color w:val="auto"/>
              </w:rPr>
            </w:pPr>
            <w:r w:rsidRPr="004A4488">
              <w:rPr>
                <w:color w:val="auto"/>
              </w:rPr>
              <w:t xml:space="preserve">1800,0 </w:t>
            </w:r>
          </w:p>
        </w:tc>
        <w:tc>
          <w:tcPr>
            <w:tcW w:w="1984" w:type="dxa"/>
          </w:tcPr>
          <w:p w14:paraId="4D06F023" w14:textId="77777777" w:rsidR="00ED0B8E" w:rsidRPr="004A4488" w:rsidRDefault="00ED0B8E" w:rsidP="00F5449D">
            <w:pPr>
              <w:pStyle w:val="10"/>
              <w:tabs>
                <w:tab w:val="left" w:pos="1134"/>
              </w:tabs>
              <w:spacing w:before="0" w:after="0"/>
              <w:jc w:val="both"/>
              <w:rPr>
                <w:color w:val="auto"/>
              </w:rPr>
            </w:pPr>
            <w:r w:rsidRPr="004A4488">
              <w:rPr>
                <w:color w:val="auto"/>
              </w:rPr>
              <w:t>250,0</w:t>
            </w:r>
          </w:p>
        </w:tc>
      </w:tr>
      <w:tr w:rsidR="00776223" w:rsidRPr="004A4488" w14:paraId="684FFE61" w14:textId="77777777" w:rsidTr="00776223">
        <w:tc>
          <w:tcPr>
            <w:tcW w:w="5807" w:type="dxa"/>
          </w:tcPr>
          <w:p w14:paraId="4B4BB139" w14:textId="77777777" w:rsidR="00ED0B8E" w:rsidRPr="004A4488" w:rsidRDefault="00ED0B8E" w:rsidP="00F5449D">
            <w:pPr>
              <w:pStyle w:val="10"/>
              <w:tabs>
                <w:tab w:val="left" w:pos="1134"/>
              </w:tabs>
              <w:spacing w:before="0" w:after="0"/>
              <w:jc w:val="both"/>
              <w:rPr>
                <w:color w:val="auto"/>
              </w:rPr>
            </w:pPr>
            <w:r w:rsidRPr="004A4488">
              <w:rPr>
                <w:color w:val="auto"/>
              </w:rPr>
              <w:t>Цена заемного капитала, %</w:t>
            </w:r>
          </w:p>
        </w:tc>
        <w:tc>
          <w:tcPr>
            <w:tcW w:w="1843" w:type="dxa"/>
          </w:tcPr>
          <w:p w14:paraId="31DAA4CF" w14:textId="77777777" w:rsidR="00ED0B8E" w:rsidRPr="004A4488" w:rsidRDefault="00ED0B8E" w:rsidP="00F5449D">
            <w:pPr>
              <w:pStyle w:val="10"/>
              <w:tabs>
                <w:tab w:val="left" w:pos="1134"/>
              </w:tabs>
              <w:spacing w:before="0" w:after="0"/>
              <w:jc w:val="both"/>
              <w:rPr>
                <w:color w:val="auto"/>
              </w:rPr>
            </w:pPr>
            <w:r w:rsidRPr="004A4488">
              <w:rPr>
                <w:color w:val="auto"/>
              </w:rPr>
              <w:t xml:space="preserve">10,0 </w:t>
            </w:r>
          </w:p>
        </w:tc>
        <w:tc>
          <w:tcPr>
            <w:tcW w:w="1984" w:type="dxa"/>
          </w:tcPr>
          <w:p w14:paraId="2BF16F85" w14:textId="77777777" w:rsidR="00ED0B8E" w:rsidRPr="004A4488" w:rsidRDefault="00ED0B8E" w:rsidP="00F5449D">
            <w:pPr>
              <w:pStyle w:val="10"/>
              <w:tabs>
                <w:tab w:val="left" w:pos="1134"/>
              </w:tabs>
              <w:spacing w:before="0" w:after="0"/>
              <w:jc w:val="both"/>
              <w:rPr>
                <w:color w:val="auto"/>
              </w:rPr>
            </w:pPr>
            <w:r w:rsidRPr="004A4488">
              <w:rPr>
                <w:color w:val="auto"/>
              </w:rPr>
              <w:t>10,0</w:t>
            </w:r>
          </w:p>
        </w:tc>
      </w:tr>
      <w:tr w:rsidR="00776223" w:rsidRPr="004A4488" w14:paraId="4C6484A9" w14:textId="77777777" w:rsidTr="00776223">
        <w:trPr>
          <w:trHeight w:val="387"/>
        </w:trPr>
        <w:tc>
          <w:tcPr>
            <w:tcW w:w="5807" w:type="dxa"/>
          </w:tcPr>
          <w:p w14:paraId="5FDED0DD" w14:textId="77777777" w:rsidR="00ED0B8E" w:rsidRPr="004A4488" w:rsidRDefault="00ED0B8E" w:rsidP="00F5449D">
            <w:pPr>
              <w:pStyle w:val="10"/>
              <w:tabs>
                <w:tab w:val="left" w:pos="1134"/>
              </w:tabs>
              <w:spacing w:before="0" w:after="0"/>
              <w:jc w:val="both"/>
              <w:rPr>
                <w:color w:val="auto"/>
              </w:rPr>
            </w:pPr>
            <w:r w:rsidRPr="004A4488">
              <w:rPr>
                <w:color w:val="auto"/>
              </w:rPr>
              <w:t>Коэффициент налоговых платежей</w:t>
            </w:r>
          </w:p>
        </w:tc>
        <w:tc>
          <w:tcPr>
            <w:tcW w:w="1843" w:type="dxa"/>
          </w:tcPr>
          <w:p w14:paraId="01FF9145" w14:textId="77777777" w:rsidR="00ED0B8E" w:rsidRPr="004A4488" w:rsidRDefault="00ED0B8E" w:rsidP="00F5449D">
            <w:pPr>
              <w:pStyle w:val="10"/>
              <w:tabs>
                <w:tab w:val="left" w:pos="1134"/>
              </w:tabs>
              <w:spacing w:before="0" w:after="0"/>
              <w:jc w:val="both"/>
              <w:rPr>
                <w:color w:val="auto"/>
              </w:rPr>
            </w:pPr>
            <w:r w:rsidRPr="004A4488">
              <w:rPr>
                <w:color w:val="auto"/>
              </w:rPr>
              <w:t xml:space="preserve">0,2 </w:t>
            </w:r>
          </w:p>
        </w:tc>
        <w:tc>
          <w:tcPr>
            <w:tcW w:w="1984" w:type="dxa"/>
          </w:tcPr>
          <w:p w14:paraId="4474B585" w14:textId="77777777" w:rsidR="00ED0B8E" w:rsidRPr="004A4488" w:rsidRDefault="00ED0B8E" w:rsidP="00F5449D">
            <w:pPr>
              <w:pStyle w:val="10"/>
              <w:tabs>
                <w:tab w:val="left" w:pos="1134"/>
              </w:tabs>
              <w:spacing w:before="0" w:after="0"/>
              <w:jc w:val="both"/>
              <w:rPr>
                <w:color w:val="auto"/>
              </w:rPr>
            </w:pPr>
            <w:r w:rsidRPr="004A4488">
              <w:rPr>
                <w:color w:val="auto"/>
              </w:rPr>
              <w:t>0,2</w:t>
            </w:r>
          </w:p>
        </w:tc>
      </w:tr>
      <w:tr w:rsidR="00776223" w:rsidRPr="004A4488" w14:paraId="51691476" w14:textId="77777777" w:rsidTr="00776223">
        <w:tc>
          <w:tcPr>
            <w:tcW w:w="5807" w:type="dxa"/>
          </w:tcPr>
          <w:p w14:paraId="474233F7" w14:textId="77777777" w:rsidR="00ED0B8E" w:rsidRPr="004A4488" w:rsidRDefault="00ED0B8E" w:rsidP="00F5449D">
            <w:pPr>
              <w:pStyle w:val="10"/>
              <w:tabs>
                <w:tab w:val="left" w:pos="1134"/>
              </w:tabs>
              <w:spacing w:before="0" w:after="0"/>
              <w:jc w:val="both"/>
              <w:rPr>
                <w:color w:val="auto"/>
              </w:rPr>
            </w:pPr>
            <w:r w:rsidRPr="004A4488">
              <w:rPr>
                <w:color w:val="auto"/>
              </w:rPr>
              <w:t>Уровень систематического риска</w:t>
            </w:r>
          </w:p>
        </w:tc>
        <w:tc>
          <w:tcPr>
            <w:tcW w:w="1843" w:type="dxa"/>
          </w:tcPr>
          <w:p w14:paraId="51D06C23" w14:textId="77777777" w:rsidR="00ED0B8E" w:rsidRPr="004A4488" w:rsidRDefault="00ED0B8E" w:rsidP="00F5449D">
            <w:pPr>
              <w:pStyle w:val="10"/>
              <w:tabs>
                <w:tab w:val="left" w:pos="1134"/>
              </w:tabs>
              <w:spacing w:before="0" w:after="0"/>
              <w:ind w:firstLine="709"/>
              <w:jc w:val="both"/>
              <w:rPr>
                <w:color w:val="auto"/>
              </w:rPr>
            </w:pPr>
            <w:r w:rsidRPr="004A4488">
              <w:rPr>
                <w:color w:val="auto"/>
              </w:rPr>
              <w:t xml:space="preserve">2,30 </w:t>
            </w:r>
          </w:p>
        </w:tc>
        <w:tc>
          <w:tcPr>
            <w:tcW w:w="1984" w:type="dxa"/>
          </w:tcPr>
          <w:p w14:paraId="43D159A6" w14:textId="77777777" w:rsidR="00ED0B8E" w:rsidRPr="004A4488" w:rsidRDefault="00ED0B8E" w:rsidP="00F5449D">
            <w:pPr>
              <w:pStyle w:val="10"/>
              <w:tabs>
                <w:tab w:val="left" w:pos="1134"/>
              </w:tabs>
              <w:spacing w:before="0" w:after="0"/>
              <w:jc w:val="both"/>
              <w:rPr>
                <w:color w:val="auto"/>
              </w:rPr>
            </w:pPr>
            <w:r w:rsidRPr="004A4488">
              <w:rPr>
                <w:color w:val="auto"/>
              </w:rPr>
              <w:t>2,40</w:t>
            </w:r>
          </w:p>
        </w:tc>
      </w:tr>
      <w:tr w:rsidR="00776223" w:rsidRPr="004A4488" w14:paraId="21ED4A2E" w14:textId="77777777" w:rsidTr="00776223">
        <w:tc>
          <w:tcPr>
            <w:tcW w:w="5807" w:type="dxa"/>
          </w:tcPr>
          <w:p w14:paraId="4742E6EE" w14:textId="77777777" w:rsidR="00ED0B8E" w:rsidRPr="004A4488" w:rsidRDefault="00ED0B8E" w:rsidP="00F5449D">
            <w:pPr>
              <w:pStyle w:val="10"/>
              <w:tabs>
                <w:tab w:val="left" w:pos="1134"/>
              </w:tabs>
              <w:spacing w:before="0" w:after="0"/>
              <w:jc w:val="both"/>
              <w:rPr>
                <w:color w:val="auto"/>
              </w:rPr>
            </w:pPr>
            <w:r w:rsidRPr="004A4488">
              <w:rPr>
                <w:color w:val="auto"/>
              </w:rPr>
              <w:t>Среднерыночная ставка процента</w:t>
            </w:r>
          </w:p>
        </w:tc>
        <w:tc>
          <w:tcPr>
            <w:tcW w:w="1843" w:type="dxa"/>
          </w:tcPr>
          <w:p w14:paraId="6CA22029" w14:textId="77777777" w:rsidR="00ED0B8E" w:rsidRPr="004A4488" w:rsidRDefault="00ED0B8E" w:rsidP="00F5449D">
            <w:pPr>
              <w:pStyle w:val="10"/>
              <w:tabs>
                <w:tab w:val="left" w:pos="1134"/>
              </w:tabs>
              <w:spacing w:before="0" w:after="0"/>
              <w:ind w:firstLine="709"/>
              <w:jc w:val="both"/>
              <w:rPr>
                <w:color w:val="auto"/>
              </w:rPr>
            </w:pPr>
            <w:r w:rsidRPr="004A4488">
              <w:rPr>
                <w:color w:val="auto"/>
              </w:rPr>
              <w:t xml:space="preserve">0,10 </w:t>
            </w:r>
          </w:p>
        </w:tc>
        <w:tc>
          <w:tcPr>
            <w:tcW w:w="1984" w:type="dxa"/>
          </w:tcPr>
          <w:p w14:paraId="22B8ADB9" w14:textId="77777777" w:rsidR="00ED0B8E" w:rsidRPr="004A4488" w:rsidRDefault="00ED0B8E" w:rsidP="00F5449D">
            <w:pPr>
              <w:pStyle w:val="10"/>
              <w:tabs>
                <w:tab w:val="left" w:pos="1134"/>
              </w:tabs>
              <w:spacing w:before="0" w:after="0"/>
              <w:jc w:val="both"/>
              <w:rPr>
                <w:color w:val="auto"/>
              </w:rPr>
            </w:pPr>
            <w:r w:rsidRPr="004A4488">
              <w:rPr>
                <w:color w:val="auto"/>
              </w:rPr>
              <w:t>0,10</w:t>
            </w:r>
          </w:p>
        </w:tc>
      </w:tr>
      <w:tr w:rsidR="00776223" w:rsidRPr="004A4488" w14:paraId="4D2615B5" w14:textId="77777777" w:rsidTr="00776223">
        <w:tc>
          <w:tcPr>
            <w:tcW w:w="5807" w:type="dxa"/>
          </w:tcPr>
          <w:p w14:paraId="2743947D" w14:textId="77777777" w:rsidR="00ED0B8E" w:rsidRPr="004A4488" w:rsidRDefault="00ED0B8E" w:rsidP="00F5449D">
            <w:pPr>
              <w:pStyle w:val="10"/>
              <w:tabs>
                <w:tab w:val="left" w:pos="1134"/>
              </w:tabs>
              <w:spacing w:before="0" w:after="0"/>
              <w:jc w:val="both"/>
              <w:rPr>
                <w:color w:val="auto"/>
              </w:rPr>
            </w:pPr>
            <w:proofErr w:type="spellStart"/>
            <w:r w:rsidRPr="004A4488">
              <w:rPr>
                <w:color w:val="auto"/>
              </w:rPr>
              <w:t>Безрисковая</w:t>
            </w:r>
            <w:proofErr w:type="spellEnd"/>
            <w:r w:rsidRPr="004A4488">
              <w:rPr>
                <w:color w:val="auto"/>
              </w:rPr>
              <w:t xml:space="preserve"> ставка процента</w:t>
            </w:r>
          </w:p>
        </w:tc>
        <w:tc>
          <w:tcPr>
            <w:tcW w:w="1843" w:type="dxa"/>
          </w:tcPr>
          <w:p w14:paraId="66A447B7" w14:textId="77777777" w:rsidR="00ED0B8E" w:rsidRPr="004A4488" w:rsidRDefault="00ED0B8E" w:rsidP="00F5449D">
            <w:pPr>
              <w:pStyle w:val="10"/>
              <w:tabs>
                <w:tab w:val="left" w:pos="1134"/>
              </w:tabs>
              <w:spacing w:before="0" w:after="0"/>
              <w:jc w:val="both"/>
              <w:rPr>
                <w:color w:val="auto"/>
              </w:rPr>
            </w:pPr>
            <w:r w:rsidRPr="004A4488">
              <w:rPr>
                <w:color w:val="auto"/>
              </w:rPr>
              <w:t>0,06</w:t>
            </w:r>
          </w:p>
        </w:tc>
        <w:tc>
          <w:tcPr>
            <w:tcW w:w="1984" w:type="dxa"/>
          </w:tcPr>
          <w:p w14:paraId="47601C2F" w14:textId="77777777" w:rsidR="00ED0B8E" w:rsidRPr="004A4488" w:rsidRDefault="00ED0B8E" w:rsidP="00F5449D">
            <w:pPr>
              <w:pStyle w:val="10"/>
              <w:tabs>
                <w:tab w:val="left" w:pos="1134"/>
              </w:tabs>
              <w:spacing w:before="0" w:after="0"/>
              <w:ind w:firstLine="709"/>
              <w:jc w:val="both"/>
              <w:rPr>
                <w:color w:val="auto"/>
              </w:rPr>
            </w:pPr>
            <w:r w:rsidRPr="004A4488">
              <w:rPr>
                <w:color w:val="auto"/>
              </w:rPr>
              <w:t>0,06</w:t>
            </w:r>
          </w:p>
        </w:tc>
      </w:tr>
      <w:tr w:rsidR="00776223" w:rsidRPr="004A4488" w14:paraId="17AC1B5B" w14:textId="77777777" w:rsidTr="00776223">
        <w:tc>
          <w:tcPr>
            <w:tcW w:w="5807" w:type="dxa"/>
          </w:tcPr>
          <w:p w14:paraId="491BAA67" w14:textId="77777777" w:rsidR="00ED0B8E" w:rsidRPr="004A4488" w:rsidRDefault="00ED0B8E" w:rsidP="00F5449D">
            <w:pPr>
              <w:pStyle w:val="10"/>
              <w:tabs>
                <w:tab w:val="left" w:pos="1134"/>
              </w:tabs>
              <w:spacing w:before="0" w:after="0"/>
              <w:rPr>
                <w:color w:val="auto"/>
              </w:rPr>
            </w:pPr>
            <w:r w:rsidRPr="004A4488">
              <w:rPr>
                <w:color w:val="auto"/>
              </w:rPr>
              <w:t>Операционный поток компании, млн. руб.</w:t>
            </w:r>
          </w:p>
        </w:tc>
        <w:tc>
          <w:tcPr>
            <w:tcW w:w="1843" w:type="dxa"/>
          </w:tcPr>
          <w:p w14:paraId="45650F9A" w14:textId="77777777" w:rsidR="00ED0B8E" w:rsidRPr="004A4488" w:rsidRDefault="00ED0B8E" w:rsidP="00F5449D">
            <w:pPr>
              <w:pStyle w:val="10"/>
              <w:tabs>
                <w:tab w:val="left" w:pos="1134"/>
              </w:tabs>
              <w:spacing w:before="0" w:after="0"/>
              <w:rPr>
                <w:color w:val="auto"/>
              </w:rPr>
            </w:pPr>
            <w:r w:rsidRPr="004A4488">
              <w:rPr>
                <w:color w:val="auto"/>
              </w:rPr>
              <w:t>600,0</w:t>
            </w:r>
          </w:p>
        </w:tc>
        <w:tc>
          <w:tcPr>
            <w:tcW w:w="1984" w:type="dxa"/>
          </w:tcPr>
          <w:p w14:paraId="51146D26" w14:textId="77777777" w:rsidR="00ED0B8E" w:rsidRPr="004A4488" w:rsidRDefault="00ED0B8E" w:rsidP="00F5449D">
            <w:pPr>
              <w:pStyle w:val="10"/>
              <w:tabs>
                <w:tab w:val="left" w:pos="1134"/>
              </w:tabs>
              <w:spacing w:before="0" w:after="0"/>
              <w:rPr>
                <w:color w:val="auto"/>
              </w:rPr>
            </w:pPr>
            <w:r w:rsidRPr="004A4488">
              <w:rPr>
                <w:color w:val="auto"/>
              </w:rPr>
              <w:t>2500,0</w:t>
            </w:r>
          </w:p>
        </w:tc>
      </w:tr>
      <w:tr w:rsidR="00776223" w:rsidRPr="004A4488" w14:paraId="203301AF" w14:textId="77777777" w:rsidTr="00776223">
        <w:tc>
          <w:tcPr>
            <w:tcW w:w="5807" w:type="dxa"/>
          </w:tcPr>
          <w:p w14:paraId="40A22FA6" w14:textId="77777777" w:rsidR="00ED0B8E" w:rsidRPr="004A4488" w:rsidRDefault="00ED0B8E" w:rsidP="00F5449D">
            <w:pPr>
              <w:pStyle w:val="10"/>
              <w:tabs>
                <w:tab w:val="left" w:pos="1134"/>
              </w:tabs>
              <w:spacing w:before="0" w:after="0"/>
              <w:rPr>
                <w:color w:val="auto"/>
              </w:rPr>
            </w:pPr>
            <w:r w:rsidRPr="004A4488">
              <w:rPr>
                <w:color w:val="auto"/>
              </w:rPr>
              <w:t>Длительность прогнозного периода, лет</w:t>
            </w:r>
          </w:p>
        </w:tc>
        <w:tc>
          <w:tcPr>
            <w:tcW w:w="3827" w:type="dxa"/>
            <w:gridSpan w:val="2"/>
          </w:tcPr>
          <w:p w14:paraId="290AD8FC" w14:textId="77777777" w:rsidR="00ED0B8E" w:rsidRPr="004A4488" w:rsidRDefault="00ED0B8E" w:rsidP="00F5449D">
            <w:pPr>
              <w:pStyle w:val="10"/>
              <w:tabs>
                <w:tab w:val="left" w:pos="1134"/>
              </w:tabs>
              <w:spacing w:before="0" w:after="0"/>
              <w:rPr>
                <w:color w:val="auto"/>
              </w:rPr>
            </w:pPr>
            <w:r w:rsidRPr="004A4488">
              <w:rPr>
                <w:color w:val="auto"/>
              </w:rPr>
              <w:t>5,0</w:t>
            </w:r>
          </w:p>
        </w:tc>
      </w:tr>
      <w:tr w:rsidR="00776223" w:rsidRPr="004A4488" w14:paraId="4E46578D" w14:textId="77777777" w:rsidTr="00776223">
        <w:tc>
          <w:tcPr>
            <w:tcW w:w="5807" w:type="dxa"/>
          </w:tcPr>
          <w:p w14:paraId="5FD44AA6" w14:textId="77777777" w:rsidR="00ED0B8E" w:rsidRPr="004A4488" w:rsidRDefault="00ED0B8E" w:rsidP="00F5449D">
            <w:pPr>
              <w:pStyle w:val="10"/>
              <w:tabs>
                <w:tab w:val="left" w:pos="1134"/>
              </w:tabs>
              <w:spacing w:before="0" w:after="0"/>
              <w:rPr>
                <w:color w:val="auto"/>
              </w:rPr>
            </w:pPr>
            <w:r w:rsidRPr="004A4488">
              <w:rPr>
                <w:color w:val="auto"/>
              </w:rPr>
              <w:t>Прогнозные темпы роста компании, %</w:t>
            </w:r>
          </w:p>
        </w:tc>
        <w:tc>
          <w:tcPr>
            <w:tcW w:w="1843" w:type="dxa"/>
          </w:tcPr>
          <w:p w14:paraId="6E40A55B" w14:textId="77777777" w:rsidR="00ED0B8E" w:rsidRPr="004A4488" w:rsidRDefault="00ED0B8E" w:rsidP="00F5449D">
            <w:pPr>
              <w:pStyle w:val="10"/>
              <w:tabs>
                <w:tab w:val="left" w:pos="1134"/>
              </w:tabs>
              <w:spacing w:before="0" w:after="0"/>
              <w:rPr>
                <w:color w:val="auto"/>
              </w:rPr>
            </w:pPr>
            <w:r w:rsidRPr="004A4488">
              <w:rPr>
                <w:color w:val="auto"/>
              </w:rPr>
              <w:t xml:space="preserve">6,0 </w:t>
            </w:r>
          </w:p>
        </w:tc>
        <w:tc>
          <w:tcPr>
            <w:tcW w:w="1984" w:type="dxa"/>
          </w:tcPr>
          <w:p w14:paraId="41149935" w14:textId="77777777" w:rsidR="00ED0B8E" w:rsidRPr="004A4488" w:rsidRDefault="00ED0B8E" w:rsidP="00F5449D">
            <w:pPr>
              <w:pStyle w:val="10"/>
              <w:tabs>
                <w:tab w:val="left" w:pos="1134"/>
              </w:tabs>
              <w:spacing w:before="0" w:after="0"/>
              <w:rPr>
                <w:color w:val="auto"/>
              </w:rPr>
            </w:pPr>
            <w:r w:rsidRPr="004A4488">
              <w:rPr>
                <w:color w:val="auto"/>
              </w:rPr>
              <w:t>5,0</w:t>
            </w:r>
          </w:p>
        </w:tc>
      </w:tr>
      <w:tr w:rsidR="00776223" w:rsidRPr="004A4488" w14:paraId="33D56219" w14:textId="77777777" w:rsidTr="00776223">
        <w:tc>
          <w:tcPr>
            <w:tcW w:w="5807" w:type="dxa"/>
          </w:tcPr>
          <w:p w14:paraId="7B999921" w14:textId="77777777" w:rsidR="00ED0B8E" w:rsidRPr="004A4488" w:rsidRDefault="00ED0B8E" w:rsidP="00F5449D">
            <w:pPr>
              <w:pStyle w:val="10"/>
              <w:tabs>
                <w:tab w:val="left" w:pos="1134"/>
              </w:tabs>
              <w:spacing w:before="0" w:after="0"/>
              <w:rPr>
                <w:color w:val="auto"/>
              </w:rPr>
            </w:pPr>
            <w:proofErr w:type="spellStart"/>
            <w:r w:rsidRPr="004A4488">
              <w:rPr>
                <w:color w:val="auto"/>
              </w:rPr>
              <w:t>Постпрогнозные</w:t>
            </w:r>
            <w:proofErr w:type="spellEnd"/>
            <w:r w:rsidRPr="004A4488">
              <w:rPr>
                <w:color w:val="auto"/>
              </w:rPr>
              <w:t xml:space="preserve"> темпы роста компании, %</w:t>
            </w:r>
          </w:p>
        </w:tc>
        <w:tc>
          <w:tcPr>
            <w:tcW w:w="1843" w:type="dxa"/>
          </w:tcPr>
          <w:p w14:paraId="4E94902E" w14:textId="77777777" w:rsidR="00ED0B8E" w:rsidRPr="004A4488" w:rsidRDefault="00ED0B8E" w:rsidP="00F5449D">
            <w:pPr>
              <w:pStyle w:val="10"/>
              <w:tabs>
                <w:tab w:val="left" w:pos="1134"/>
              </w:tabs>
              <w:spacing w:before="0" w:after="0"/>
              <w:rPr>
                <w:color w:val="auto"/>
              </w:rPr>
            </w:pPr>
            <w:r w:rsidRPr="004A4488">
              <w:rPr>
                <w:color w:val="auto"/>
              </w:rPr>
              <w:t xml:space="preserve">4,0 </w:t>
            </w:r>
          </w:p>
        </w:tc>
        <w:tc>
          <w:tcPr>
            <w:tcW w:w="1984" w:type="dxa"/>
          </w:tcPr>
          <w:p w14:paraId="346C2508" w14:textId="77777777" w:rsidR="00ED0B8E" w:rsidRPr="004A4488" w:rsidRDefault="00ED0B8E" w:rsidP="00F5449D">
            <w:pPr>
              <w:pStyle w:val="10"/>
              <w:tabs>
                <w:tab w:val="left" w:pos="1134"/>
              </w:tabs>
              <w:spacing w:before="0" w:after="0"/>
              <w:rPr>
                <w:color w:val="auto"/>
              </w:rPr>
            </w:pPr>
            <w:r w:rsidRPr="004A4488">
              <w:rPr>
                <w:color w:val="auto"/>
              </w:rPr>
              <w:t>3,0</w:t>
            </w:r>
          </w:p>
        </w:tc>
      </w:tr>
      <w:tr w:rsidR="00776223" w:rsidRPr="004A4488" w14:paraId="7B034D82" w14:textId="77777777" w:rsidTr="00776223">
        <w:tc>
          <w:tcPr>
            <w:tcW w:w="5807" w:type="dxa"/>
          </w:tcPr>
          <w:p w14:paraId="1C2129C8" w14:textId="77777777" w:rsidR="00ED0B8E" w:rsidRPr="004A4488" w:rsidRDefault="00ED0B8E" w:rsidP="00F5449D">
            <w:pPr>
              <w:pStyle w:val="10"/>
              <w:tabs>
                <w:tab w:val="left" w:pos="1134"/>
              </w:tabs>
              <w:spacing w:before="0" w:after="0"/>
              <w:rPr>
                <w:color w:val="auto"/>
              </w:rPr>
            </w:pPr>
            <w:r w:rsidRPr="004A4488">
              <w:rPr>
                <w:color w:val="auto"/>
              </w:rPr>
              <w:t>Прогнозные темпы роста объединенной компании, %</w:t>
            </w:r>
          </w:p>
        </w:tc>
        <w:tc>
          <w:tcPr>
            <w:tcW w:w="3827" w:type="dxa"/>
            <w:gridSpan w:val="2"/>
          </w:tcPr>
          <w:p w14:paraId="3F4CA92F" w14:textId="77777777" w:rsidR="00ED0B8E" w:rsidRPr="004A4488" w:rsidRDefault="00ED0B8E" w:rsidP="00F5449D">
            <w:pPr>
              <w:pStyle w:val="10"/>
              <w:tabs>
                <w:tab w:val="left" w:pos="1134"/>
              </w:tabs>
              <w:spacing w:before="0" w:after="0"/>
              <w:rPr>
                <w:color w:val="auto"/>
              </w:rPr>
            </w:pPr>
            <w:r w:rsidRPr="004A4488">
              <w:rPr>
                <w:color w:val="auto"/>
              </w:rPr>
              <w:t>7,0</w:t>
            </w:r>
          </w:p>
        </w:tc>
      </w:tr>
      <w:tr w:rsidR="004A4488" w:rsidRPr="004A4488" w14:paraId="512F46A5" w14:textId="77777777" w:rsidTr="00776223">
        <w:tc>
          <w:tcPr>
            <w:tcW w:w="5807" w:type="dxa"/>
          </w:tcPr>
          <w:p w14:paraId="48C16179" w14:textId="77777777" w:rsidR="00ED0B8E" w:rsidRPr="004A4488" w:rsidRDefault="00ED0B8E" w:rsidP="00F5449D">
            <w:pPr>
              <w:pStyle w:val="10"/>
              <w:tabs>
                <w:tab w:val="left" w:pos="1134"/>
              </w:tabs>
              <w:spacing w:before="0" w:after="0"/>
              <w:rPr>
                <w:color w:val="auto"/>
              </w:rPr>
            </w:pPr>
            <w:proofErr w:type="spellStart"/>
            <w:r w:rsidRPr="004A4488">
              <w:rPr>
                <w:color w:val="auto"/>
              </w:rPr>
              <w:t>Постпрогнозные</w:t>
            </w:r>
            <w:proofErr w:type="spellEnd"/>
            <w:r w:rsidRPr="004A4488">
              <w:rPr>
                <w:color w:val="auto"/>
              </w:rPr>
              <w:t xml:space="preserve"> %темпы роста объединенной компании, %</w:t>
            </w:r>
          </w:p>
        </w:tc>
        <w:tc>
          <w:tcPr>
            <w:tcW w:w="3827" w:type="dxa"/>
            <w:gridSpan w:val="2"/>
          </w:tcPr>
          <w:p w14:paraId="3DC53281" w14:textId="77777777" w:rsidR="00ED0B8E" w:rsidRPr="004A4488" w:rsidRDefault="00ED0B8E" w:rsidP="00F5449D">
            <w:pPr>
              <w:pStyle w:val="10"/>
              <w:tabs>
                <w:tab w:val="left" w:pos="1134"/>
              </w:tabs>
              <w:spacing w:before="0" w:after="0"/>
              <w:rPr>
                <w:color w:val="auto"/>
              </w:rPr>
            </w:pPr>
            <w:r w:rsidRPr="004A4488">
              <w:rPr>
                <w:color w:val="auto"/>
              </w:rPr>
              <w:t>5,0</w:t>
            </w:r>
          </w:p>
        </w:tc>
      </w:tr>
    </w:tbl>
    <w:p w14:paraId="78F6013F" w14:textId="03DC5DDF" w:rsidR="00ED0B8E" w:rsidRPr="004A4488" w:rsidRDefault="00ED0B8E" w:rsidP="00ED0B8E">
      <w:pPr>
        <w:spacing w:after="0" w:line="360" w:lineRule="auto"/>
        <w:jc w:val="both"/>
        <w:rPr>
          <w:rFonts w:ascii="Times New Roman" w:hAnsi="Times New Roman"/>
          <w:b/>
          <w:sz w:val="28"/>
          <w:szCs w:val="28"/>
        </w:rPr>
      </w:pPr>
      <w:r w:rsidRPr="004A4488">
        <w:rPr>
          <w:rFonts w:ascii="Times New Roman" w:hAnsi="Times New Roman"/>
          <w:bCs/>
          <w:iCs/>
          <w:sz w:val="28"/>
          <w:szCs w:val="28"/>
        </w:rPr>
        <w:t xml:space="preserve">Рекомендации: 1) Рассчитать WACC компании- продавца; 2) Рассчитать WACC объединенной компании; 3) Вспомнить расчет </w:t>
      </w:r>
      <w:proofErr w:type="spellStart"/>
      <w:r w:rsidRPr="004A4488">
        <w:rPr>
          <w:rFonts w:ascii="Times New Roman" w:hAnsi="Times New Roman"/>
          <w:bCs/>
          <w:iCs/>
          <w:sz w:val="28"/>
          <w:szCs w:val="28"/>
        </w:rPr>
        <w:t>рычаговой</w:t>
      </w:r>
      <w:proofErr w:type="spellEnd"/>
      <w:r w:rsidRPr="004A4488">
        <w:rPr>
          <w:rFonts w:ascii="Times New Roman" w:hAnsi="Times New Roman"/>
          <w:bCs/>
          <w:iCs/>
          <w:sz w:val="28"/>
          <w:szCs w:val="28"/>
        </w:rPr>
        <w:t xml:space="preserve"> и </w:t>
      </w:r>
      <w:proofErr w:type="spellStart"/>
      <w:r w:rsidRPr="004A4488">
        <w:rPr>
          <w:rFonts w:ascii="Times New Roman" w:hAnsi="Times New Roman"/>
          <w:bCs/>
          <w:iCs/>
          <w:sz w:val="28"/>
          <w:szCs w:val="28"/>
        </w:rPr>
        <w:t>безрычаговой</w:t>
      </w:r>
      <w:proofErr w:type="spellEnd"/>
      <w:r w:rsidRPr="004A4488">
        <w:rPr>
          <w:rFonts w:ascii="Times New Roman" w:hAnsi="Times New Roman"/>
          <w:bCs/>
          <w:iCs/>
          <w:sz w:val="28"/>
          <w:szCs w:val="28"/>
        </w:rPr>
        <w:t xml:space="preserve"> беты; 4) рассчитать стоимость каждой компании до сделки слияния и поглощения, используя один из известных Вам методов оценки стоимости компании; 5) Рассчитать стоимость объединенной компании, используя метод дисконтированных денежных потоков; 6) рассчитать синергетический эффект от сделки.</w:t>
      </w:r>
    </w:p>
    <w:p w14:paraId="1AE1A746" w14:textId="77777777" w:rsidR="00FF3E47" w:rsidRPr="004A4488" w:rsidRDefault="00FF3E47" w:rsidP="008873CB">
      <w:pPr>
        <w:spacing w:after="0" w:line="360" w:lineRule="auto"/>
        <w:ind w:firstLine="720"/>
        <w:jc w:val="both"/>
        <w:rPr>
          <w:rFonts w:ascii="Times New Roman" w:hAnsi="Times New Roman"/>
          <w:b/>
          <w:sz w:val="28"/>
          <w:szCs w:val="28"/>
        </w:rPr>
        <w:sectPr w:rsidR="00FF3E47" w:rsidRPr="004A4488" w:rsidSect="000556DD">
          <w:footerReference w:type="even" r:id="rId8"/>
          <w:footerReference w:type="default" r:id="rId9"/>
          <w:footerReference w:type="first" r:id="rId10"/>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pgNumType w:start="0"/>
          <w:cols w:space="720"/>
          <w:titlePg/>
          <w:docGrid w:linePitch="326"/>
        </w:sectPr>
      </w:pPr>
    </w:p>
    <w:p w14:paraId="5DDAD7A2" w14:textId="77777777" w:rsidR="008873CB" w:rsidRPr="004A4488" w:rsidRDefault="008873CB" w:rsidP="008873CB">
      <w:pPr>
        <w:spacing w:after="0" w:line="360" w:lineRule="auto"/>
        <w:ind w:firstLine="720"/>
        <w:jc w:val="both"/>
        <w:rPr>
          <w:rFonts w:ascii="Times New Roman" w:hAnsi="Times New Roman"/>
          <w:b/>
          <w:sz w:val="28"/>
          <w:szCs w:val="28"/>
        </w:rPr>
      </w:pPr>
      <w:r w:rsidRPr="004A4488">
        <w:rPr>
          <w:rFonts w:ascii="Times New Roman" w:hAnsi="Times New Roman"/>
          <w:b/>
          <w:sz w:val="28"/>
          <w:szCs w:val="28"/>
        </w:rPr>
        <w:lastRenderedPageBreak/>
        <w:t>Примеры оценочных средств для проверки каждой компетенции, формируемой дисциплиной</w:t>
      </w:r>
    </w:p>
    <w:tbl>
      <w:tblPr>
        <w:tblW w:w="1516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9"/>
        <w:gridCol w:w="2633"/>
        <w:gridCol w:w="4029"/>
        <w:gridCol w:w="6237"/>
      </w:tblGrid>
      <w:tr w:rsidR="004A4488" w:rsidRPr="004A4488" w14:paraId="60C83919" w14:textId="77777777" w:rsidTr="001D0349">
        <w:trPr>
          <w:trHeight w:val="1114"/>
        </w:trPr>
        <w:tc>
          <w:tcPr>
            <w:tcW w:w="2269" w:type="dxa"/>
            <w:shd w:val="clear" w:color="auto" w:fill="auto"/>
            <w:noWrap/>
          </w:tcPr>
          <w:p w14:paraId="2F8F4C53" w14:textId="77777777" w:rsidR="002825A9" w:rsidRPr="004A4488" w:rsidRDefault="002825A9" w:rsidP="004E4630">
            <w:pPr>
              <w:pStyle w:val="TableParagraph"/>
              <w:jc w:val="center"/>
              <w:rPr>
                <w:sz w:val="24"/>
                <w:szCs w:val="24"/>
              </w:rPr>
            </w:pPr>
            <w:r w:rsidRPr="004A4488">
              <w:rPr>
                <w:sz w:val="24"/>
                <w:szCs w:val="24"/>
              </w:rPr>
              <w:t>Наименование компетенции</w:t>
            </w:r>
          </w:p>
        </w:tc>
        <w:tc>
          <w:tcPr>
            <w:tcW w:w="2633" w:type="dxa"/>
            <w:shd w:val="clear" w:color="auto" w:fill="auto"/>
            <w:noWrap/>
          </w:tcPr>
          <w:p w14:paraId="276FEA44" w14:textId="77777777" w:rsidR="002825A9" w:rsidRPr="004A4488" w:rsidRDefault="002825A9" w:rsidP="002825A9">
            <w:pPr>
              <w:pStyle w:val="TableParagraph"/>
              <w:jc w:val="center"/>
              <w:rPr>
                <w:sz w:val="24"/>
                <w:szCs w:val="24"/>
              </w:rPr>
            </w:pPr>
            <w:r w:rsidRPr="004A4488">
              <w:rPr>
                <w:sz w:val="24"/>
                <w:szCs w:val="24"/>
              </w:rPr>
              <w:t>Наименование индикаторов достижения компетенции</w:t>
            </w:r>
          </w:p>
        </w:tc>
        <w:tc>
          <w:tcPr>
            <w:tcW w:w="4029" w:type="dxa"/>
            <w:shd w:val="clear" w:color="auto" w:fill="auto"/>
            <w:noWrap/>
          </w:tcPr>
          <w:p w14:paraId="0B7AEB94" w14:textId="77777777" w:rsidR="002825A9" w:rsidRPr="004A4488" w:rsidRDefault="002825A9" w:rsidP="004E4630">
            <w:pPr>
              <w:pStyle w:val="TableParagraph"/>
              <w:jc w:val="center"/>
              <w:rPr>
                <w:sz w:val="24"/>
                <w:szCs w:val="24"/>
              </w:rPr>
            </w:pPr>
            <w:r w:rsidRPr="004A4488">
              <w:rPr>
                <w:sz w:val="24"/>
                <w:szCs w:val="24"/>
              </w:rPr>
              <w:t>Результаты обучения (умения и знания),</w:t>
            </w:r>
          </w:p>
          <w:p w14:paraId="05AC3B13" w14:textId="77777777" w:rsidR="002825A9" w:rsidRPr="004A4488" w:rsidRDefault="002825A9" w:rsidP="002825A9">
            <w:pPr>
              <w:pStyle w:val="TableParagraph"/>
              <w:jc w:val="center"/>
              <w:rPr>
                <w:sz w:val="24"/>
                <w:szCs w:val="24"/>
              </w:rPr>
            </w:pPr>
            <w:r w:rsidRPr="004A4488">
              <w:rPr>
                <w:sz w:val="24"/>
                <w:szCs w:val="24"/>
              </w:rPr>
              <w:t>соотнесенные с индикаторами достижения компетенции</w:t>
            </w:r>
          </w:p>
        </w:tc>
        <w:tc>
          <w:tcPr>
            <w:tcW w:w="6237" w:type="dxa"/>
            <w:noWrap/>
          </w:tcPr>
          <w:p w14:paraId="3B63051F" w14:textId="77777777" w:rsidR="002825A9" w:rsidRPr="004A4488" w:rsidRDefault="002825A9" w:rsidP="004E4630">
            <w:pPr>
              <w:pStyle w:val="TableParagraph"/>
              <w:jc w:val="center"/>
              <w:rPr>
                <w:sz w:val="24"/>
                <w:szCs w:val="24"/>
              </w:rPr>
            </w:pPr>
            <w:r w:rsidRPr="004A4488">
              <w:rPr>
                <w:sz w:val="24"/>
                <w:szCs w:val="24"/>
              </w:rPr>
              <w:t>Типовые контрольные задания</w:t>
            </w:r>
          </w:p>
        </w:tc>
      </w:tr>
      <w:tr w:rsidR="004A4488" w:rsidRPr="004A4488" w14:paraId="5D43E118" w14:textId="77777777" w:rsidTr="001D0349">
        <w:trPr>
          <w:trHeight w:val="6132"/>
        </w:trPr>
        <w:tc>
          <w:tcPr>
            <w:tcW w:w="2269" w:type="dxa"/>
            <w:vMerge w:val="restart"/>
            <w:shd w:val="clear" w:color="auto" w:fill="auto"/>
            <w:noWrap/>
          </w:tcPr>
          <w:p w14:paraId="7C434ED1" w14:textId="5F841A08" w:rsidR="00447574" w:rsidRPr="004A4488" w:rsidRDefault="00447574" w:rsidP="00D82D1E">
            <w:pPr>
              <w:pStyle w:val="Default"/>
              <w:rPr>
                <w:rStyle w:val="FontStyle12"/>
                <w:rFonts w:eastAsia="Calibri"/>
                <w:color w:val="auto"/>
                <w:sz w:val="24"/>
                <w:szCs w:val="24"/>
              </w:rPr>
            </w:pPr>
            <w:r w:rsidRPr="004A4488">
              <w:rPr>
                <w:bCs/>
                <w:color w:val="auto"/>
                <w:lang w:eastAsia="ru-RU"/>
              </w:rPr>
              <w:t xml:space="preserve">Способность к системно-аналитическому мышлению, позволяющему адекватно воспринимать и оценивать организационные и правовые риски, предлагать правовые решения, направленные на повышение эффективности функционирования органов государственной власти и бизнеса (ПК-3) </w:t>
            </w:r>
          </w:p>
        </w:tc>
        <w:tc>
          <w:tcPr>
            <w:tcW w:w="2633" w:type="dxa"/>
            <w:shd w:val="clear" w:color="auto" w:fill="auto"/>
            <w:noWrap/>
          </w:tcPr>
          <w:p w14:paraId="3D33A6DB" w14:textId="385962D5" w:rsidR="00447574" w:rsidRPr="004A4488" w:rsidRDefault="00447574" w:rsidP="00D82D1E">
            <w:pPr>
              <w:pStyle w:val="Style2"/>
              <w:spacing w:line="240" w:lineRule="auto"/>
              <w:rPr>
                <w:rStyle w:val="FontStyle12"/>
                <w:rFonts w:eastAsia="Calibri"/>
                <w:sz w:val="24"/>
                <w:szCs w:val="24"/>
              </w:rPr>
            </w:pPr>
            <w:r w:rsidRPr="004A4488">
              <w:rPr>
                <w:rStyle w:val="FontStyle12"/>
                <w:rFonts w:eastAsia="Calibri"/>
                <w:sz w:val="24"/>
                <w:szCs w:val="24"/>
              </w:rPr>
              <w:t>1. </w:t>
            </w:r>
            <w:r w:rsidRPr="004A4488">
              <w:rPr>
                <w:rFonts w:eastAsia="Calibri"/>
              </w:rPr>
              <w:t>Демонстрирует системно-аналитическое мышление и применяет метод критического анализа проблемных ситуаций, возникающих в сфере хозяйственной деятельности юридических лиц и индивидуальных предпринимателей, а также в сфере деятельности государственных и муниципальных органов власти.</w:t>
            </w:r>
          </w:p>
        </w:tc>
        <w:tc>
          <w:tcPr>
            <w:tcW w:w="4029" w:type="dxa"/>
            <w:shd w:val="clear" w:color="auto" w:fill="auto"/>
            <w:noWrap/>
          </w:tcPr>
          <w:p w14:paraId="7FE78CE2" w14:textId="77777777" w:rsidR="00543636" w:rsidRPr="004A4488" w:rsidRDefault="00543636" w:rsidP="00D82D1E">
            <w:pPr>
              <w:widowControl w:val="0"/>
              <w:tabs>
                <w:tab w:val="left" w:pos="993"/>
              </w:tabs>
              <w:autoSpaceDE w:val="0"/>
              <w:autoSpaceDN w:val="0"/>
              <w:spacing w:after="0"/>
              <w:rPr>
                <w:rStyle w:val="FontStyle12"/>
                <w:rFonts w:eastAsia="Calibri"/>
                <w:b/>
                <w:sz w:val="24"/>
                <w:szCs w:val="24"/>
                <w:lang w:eastAsia="ru-RU"/>
              </w:rPr>
            </w:pPr>
            <w:r w:rsidRPr="004A4488">
              <w:rPr>
                <w:rStyle w:val="FontStyle12"/>
                <w:rFonts w:eastAsia="Calibri"/>
                <w:b/>
                <w:sz w:val="24"/>
                <w:szCs w:val="24"/>
                <w:lang w:eastAsia="ru-RU"/>
              </w:rPr>
              <w:t xml:space="preserve">Знать – </w:t>
            </w:r>
            <w:r w:rsidRPr="004A4488">
              <w:rPr>
                <w:rStyle w:val="FontStyle12"/>
                <w:rFonts w:eastAsia="Calibri"/>
                <w:bCs/>
                <w:sz w:val="24"/>
                <w:szCs w:val="24"/>
                <w:lang w:eastAsia="ru-RU"/>
              </w:rPr>
              <w:t>основы нормативно -правового регулирования процессов реорганизации бизнеса (компаний) в российской Федерации; методы критического анализа проблемных ситуаций, методы оценки финансовых рисков, возникающих при реорганизации компании</w:t>
            </w:r>
            <w:r w:rsidRPr="004A4488">
              <w:rPr>
                <w:rStyle w:val="FontStyle12"/>
                <w:rFonts w:eastAsia="Calibri"/>
                <w:b/>
                <w:sz w:val="24"/>
                <w:szCs w:val="24"/>
                <w:lang w:eastAsia="ru-RU"/>
              </w:rPr>
              <w:t>.</w:t>
            </w:r>
          </w:p>
          <w:p w14:paraId="497BA362" w14:textId="36382680" w:rsidR="00447574" w:rsidRPr="004A4488" w:rsidRDefault="00447574" w:rsidP="00D82D1E">
            <w:pPr>
              <w:widowControl w:val="0"/>
              <w:tabs>
                <w:tab w:val="left" w:pos="993"/>
              </w:tabs>
              <w:autoSpaceDE w:val="0"/>
              <w:autoSpaceDN w:val="0"/>
              <w:spacing w:after="0"/>
            </w:pPr>
            <w:r w:rsidRPr="004A4488">
              <w:rPr>
                <w:rStyle w:val="FontStyle12"/>
                <w:rFonts w:eastAsia="Calibri"/>
                <w:b/>
                <w:sz w:val="24"/>
                <w:szCs w:val="24"/>
                <w:lang w:eastAsia="ru-RU"/>
              </w:rPr>
              <w:t xml:space="preserve">Уметь </w:t>
            </w:r>
            <w:r w:rsidR="00543636" w:rsidRPr="004A4488">
              <w:rPr>
                <w:rStyle w:val="FontStyle12"/>
                <w:rFonts w:eastAsia="Calibri"/>
                <w:b/>
                <w:sz w:val="24"/>
                <w:szCs w:val="24"/>
                <w:lang w:eastAsia="ru-RU"/>
              </w:rPr>
              <w:t xml:space="preserve">- </w:t>
            </w:r>
            <w:r w:rsidR="00543636" w:rsidRPr="004A4488">
              <w:rPr>
                <w:rStyle w:val="FontStyle12"/>
                <w:rFonts w:eastAsia="Calibri"/>
                <w:bCs/>
                <w:sz w:val="24"/>
                <w:szCs w:val="24"/>
                <w:lang w:eastAsia="ru-RU"/>
              </w:rPr>
              <w:t>применять юридический, экономический и бухгалтерский подходы к оценке процессов реорганизации бизнеса, анализировать полученную информацию для оценки хозяйственных и правовых рисков при принятии стратегических решений развития компании.</w:t>
            </w:r>
          </w:p>
        </w:tc>
        <w:tc>
          <w:tcPr>
            <w:tcW w:w="6237" w:type="dxa"/>
            <w:noWrap/>
          </w:tcPr>
          <w:p w14:paraId="4949F8A4" w14:textId="352B0895" w:rsidR="00447574" w:rsidRPr="004A4488" w:rsidRDefault="00447574" w:rsidP="00D82D1E">
            <w:pPr>
              <w:widowControl w:val="0"/>
              <w:autoSpaceDE w:val="0"/>
              <w:autoSpaceDN w:val="0"/>
              <w:adjustRightInd w:val="0"/>
              <w:spacing w:after="0"/>
              <w:jc w:val="both"/>
              <w:rPr>
                <w:rFonts w:ascii="Times New Roman" w:hAnsi="Times New Roman"/>
                <w:lang w:eastAsia="ru-RU"/>
              </w:rPr>
            </w:pPr>
            <w:r w:rsidRPr="004A4488">
              <w:rPr>
                <w:rFonts w:ascii="Times New Roman" w:hAnsi="Times New Roman"/>
                <w:b/>
                <w:bCs/>
                <w:lang w:eastAsia="ru-RU"/>
              </w:rPr>
              <w:t>Задание 1.</w:t>
            </w:r>
            <w:r w:rsidRPr="004A4488">
              <w:rPr>
                <w:rFonts w:ascii="Times New Roman" w:hAnsi="Times New Roman"/>
                <w:lang w:eastAsia="ru-RU"/>
              </w:rPr>
              <w:t xml:space="preserve"> – Охарактеризуйте проблемы</w:t>
            </w:r>
            <w:r w:rsidR="00543636" w:rsidRPr="004A4488">
              <w:rPr>
                <w:rFonts w:ascii="Times New Roman" w:hAnsi="Times New Roman"/>
                <w:lang w:eastAsia="ru-RU"/>
              </w:rPr>
              <w:t>, возникающие при</w:t>
            </w:r>
            <w:r w:rsidRPr="004A4488">
              <w:rPr>
                <w:rFonts w:ascii="Times New Roman" w:hAnsi="Times New Roman"/>
                <w:lang w:eastAsia="ru-RU"/>
              </w:rPr>
              <w:t xml:space="preserve"> </w:t>
            </w:r>
            <w:r w:rsidR="00543636" w:rsidRPr="004A4488">
              <w:rPr>
                <w:rFonts w:ascii="Times New Roman" w:hAnsi="Times New Roman"/>
                <w:lang w:eastAsia="ru-RU"/>
              </w:rPr>
              <w:t>реорганизации бизнеса</w:t>
            </w:r>
            <w:r w:rsidRPr="004A4488">
              <w:rPr>
                <w:rFonts w:ascii="Times New Roman" w:hAnsi="Times New Roman"/>
                <w:lang w:eastAsia="ru-RU"/>
              </w:rPr>
              <w:t>. Приведите</w:t>
            </w:r>
            <w:r w:rsidR="00543636" w:rsidRPr="004A4488">
              <w:rPr>
                <w:rFonts w:ascii="Times New Roman" w:hAnsi="Times New Roman"/>
                <w:lang w:eastAsia="ru-RU"/>
              </w:rPr>
              <w:t xml:space="preserve"> основные виды реорганизации бизнеса в Российской Федерации в соответствии с законодательством.</w:t>
            </w:r>
          </w:p>
          <w:p w14:paraId="3445F499" w14:textId="77777777" w:rsidR="00447574" w:rsidRPr="004A4488" w:rsidRDefault="00447574" w:rsidP="00D82D1E">
            <w:pPr>
              <w:widowControl w:val="0"/>
              <w:autoSpaceDE w:val="0"/>
              <w:autoSpaceDN w:val="0"/>
              <w:adjustRightInd w:val="0"/>
              <w:spacing w:after="0"/>
              <w:jc w:val="both"/>
              <w:rPr>
                <w:rFonts w:ascii="Times New Roman" w:hAnsi="Times New Roman"/>
                <w:lang w:eastAsia="ru-RU"/>
              </w:rPr>
            </w:pPr>
          </w:p>
          <w:p w14:paraId="055E1D28" w14:textId="15886972" w:rsidR="00447574" w:rsidRPr="004A4488" w:rsidRDefault="00447574" w:rsidP="00D82D1E">
            <w:pPr>
              <w:widowControl w:val="0"/>
              <w:autoSpaceDE w:val="0"/>
              <w:autoSpaceDN w:val="0"/>
              <w:adjustRightInd w:val="0"/>
              <w:spacing w:after="0"/>
              <w:jc w:val="both"/>
              <w:rPr>
                <w:rFonts w:ascii="Times New Roman" w:hAnsi="Times New Roman"/>
                <w:lang w:eastAsia="ru-RU"/>
              </w:rPr>
            </w:pPr>
            <w:r w:rsidRPr="004A4488">
              <w:rPr>
                <w:rFonts w:ascii="Times New Roman" w:hAnsi="Times New Roman"/>
                <w:b/>
                <w:bCs/>
                <w:lang w:eastAsia="ru-RU"/>
              </w:rPr>
              <w:t>Задание 2</w:t>
            </w:r>
            <w:r w:rsidRPr="004A4488">
              <w:rPr>
                <w:rFonts w:ascii="Times New Roman" w:hAnsi="Times New Roman"/>
                <w:lang w:eastAsia="ru-RU"/>
              </w:rPr>
              <w:t xml:space="preserve"> – Приведите проблемы, возникающие в процессе реализации стратеги</w:t>
            </w:r>
            <w:r w:rsidR="00543636" w:rsidRPr="004A4488">
              <w:rPr>
                <w:rFonts w:ascii="Times New Roman" w:hAnsi="Times New Roman"/>
                <w:lang w:eastAsia="ru-RU"/>
              </w:rPr>
              <w:t xml:space="preserve">и неорганического роста компаний, в том числе сделок по слияния и поглощению, </w:t>
            </w:r>
            <w:r w:rsidRPr="004A4488">
              <w:rPr>
                <w:rFonts w:ascii="Times New Roman" w:hAnsi="Times New Roman"/>
                <w:lang w:eastAsia="ru-RU"/>
              </w:rPr>
              <w:t>которые приводят к неполучению потенциальных выгод.</w:t>
            </w:r>
          </w:p>
          <w:p w14:paraId="0A2A6914" w14:textId="77777777" w:rsidR="00447574" w:rsidRPr="004A4488" w:rsidRDefault="00447574" w:rsidP="00D82D1E">
            <w:pPr>
              <w:widowControl w:val="0"/>
              <w:autoSpaceDE w:val="0"/>
              <w:autoSpaceDN w:val="0"/>
              <w:adjustRightInd w:val="0"/>
              <w:spacing w:after="0"/>
              <w:jc w:val="both"/>
              <w:rPr>
                <w:rFonts w:ascii="Times New Roman" w:hAnsi="Times New Roman"/>
                <w:lang w:eastAsia="ru-RU"/>
              </w:rPr>
            </w:pPr>
          </w:p>
          <w:p w14:paraId="65F7E73F" w14:textId="77777777" w:rsidR="00447574" w:rsidRPr="004A4488" w:rsidRDefault="00447574" w:rsidP="00D82D1E">
            <w:pPr>
              <w:widowControl w:val="0"/>
              <w:autoSpaceDE w:val="0"/>
              <w:autoSpaceDN w:val="0"/>
              <w:adjustRightInd w:val="0"/>
              <w:spacing w:after="0"/>
              <w:jc w:val="both"/>
              <w:rPr>
                <w:rFonts w:ascii="Times New Roman" w:hAnsi="Times New Roman"/>
                <w:lang w:eastAsia="ru-RU"/>
              </w:rPr>
            </w:pPr>
          </w:p>
          <w:p w14:paraId="31051FE1" w14:textId="77777777" w:rsidR="00447574" w:rsidRPr="004A4488" w:rsidRDefault="00447574" w:rsidP="00D82D1E">
            <w:pPr>
              <w:widowControl w:val="0"/>
              <w:autoSpaceDE w:val="0"/>
              <w:autoSpaceDN w:val="0"/>
              <w:adjustRightInd w:val="0"/>
              <w:spacing w:after="0"/>
              <w:jc w:val="both"/>
              <w:rPr>
                <w:rFonts w:ascii="Times New Roman" w:hAnsi="Times New Roman"/>
                <w:lang w:eastAsia="ru-RU"/>
              </w:rPr>
            </w:pPr>
          </w:p>
          <w:p w14:paraId="22B0373D" w14:textId="644F2976" w:rsidR="00447574" w:rsidRPr="004A4488" w:rsidRDefault="00447574" w:rsidP="00D82D1E">
            <w:pPr>
              <w:widowControl w:val="0"/>
              <w:autoSpaceDE w:val="0"/>
              <w:autoSpaceDN w:val="0"/>
              <w:adjustRightInd w:val="0"/>
              <w:spacing w:after="0"/>
              <w:jc w:val="both"/>
              <w:rPr>
                <w:rFonts w:ascii="Times New Roman" w:hAnsi="Times New Roman"/>
                <w:lang w:eastAsia="ru-RU"/>
              </w:rPr>
            </w:pPr>
            <w:r w:rsidRPr="004A4488">
              <w:rPr>
                <w:rFonts w:ascii="Times New Roman" w:hAnsi="Times New Roman"/>
                <w:b/>
                <w:bCs/>
                <w:lang w:eastAsia="ru-RU"/>
              </w:rPr>
              <w:t>Задание 3</w:t>
            </w:r>
            <w:r w:rsidRPr="004A4488">
              <w:rPr>
                <w:rFonts w:ascii="Times New Roman" w:hAnsi="Times New Roman"/>
                <w:lang w:eastAsia="ru-RU"/>
              </w:rPr>
              <w:t xml:space="preserve"> – Выделите группы рисков </w:t>
            </w:r>
            <w:r w:rsidR="000F652C" w:rsidRPr="004A4488">
              <w:rPr>
                <w:rFonts w:ascii="Times New Roman" w:hAnsi="Times New Roman"/>
                <w:lang w:eastAsia="ru-RU"/>
              </w:rPr>
              <w:t>процесса реорганизации бизнеса.</w:t>
            </w:r>
            <w:r w:rsidRPr="004A4488">
              <w:rPr>
                <w:rFonts w:ascii="Times New Roman" w:hAnsi="Times New Roman"/>
                <w:lang w:eastAsia="ru-RU"/>
              </w:rPr>
              <w:t xml:space="preserve"> Приведите методы их оценки и критического анализа. Перечислите возможные причины их возникновения и последствия</w:t>
            </w:r>
            <w:r w:rsidR="000F652C" w:rsidRPr="004A4488">
              <w:rPr>
                <w:rFonts w:ascii="Times New Roman" w:hAnsi="Times New Roman"/>
                <w:lang w:eastAsia="ru-RU"/>
              </w:rPr>
              <w:t>.</w:t>
            </w:r>
          </w:p>
        </w:tc>
      </w:tr>
      <w:tr w:rsidR="004A4488" w:rsidRPr="004A4488" w14:paraId="71D4FFCE" w14:textId="77777777" w:rsidTr="001D0349">
        <w:trPr>
          <w:trHeight w:val="7373"/>
        </w:trPr>
        <w:tc>
          <w:tcPr>
            <w:tcW w:w="2269" w:type="dxa"/>
            <w:vMerge/>
            <w:shd w:val="clear" w:color="auto" w:fill="auto"/>
            <w:noWrap/>
          </w:tcPr>
          <w:p w14:paraId="101F4FEE" w14:textId="77777777" w:rsidR="006E776C" w:rsidRPr="004A4488" w:rsidRDefault="006E776C" w:rsidP="00D82D1E">
            <w:pPr>
              <w:pStyle w:val="Default"/>
              <w:rPr>
                <w:color w:val="auto"/>
              </w:rPr>
            </w:pPr>
          </w:p>
        </w:tc>
        <w:tc>
          <w:tcPr>
            <w:tcW w:w="2633" w:type="dxa"/>
            <w:tcBorders>
              <w:bottom w:val="single" w:sz="4" w:space="0" w:color="auto"/>
            </w:tcBorders>
            <w:shd w:val="clear" w:color="auto" w:fill="auto"/>
            <w:noWrap/>
          </w:tcPr>
          <w:p w14:paraId="1C4A1AC1" w14:textId="0529EBF3" w:rsidR="006E776C" w:rsidRPr="004A4488" w:rsidRDefault="006E776C" w:rsidP="00D82D1E">
            <w:pPr>
              <w:pStyle w:val="Style2"/>
              <w:spacing w:line="240" w:lineRule="auto"/>
              <w:rPr>
                <w:rStyle w:val="FontStyle12"/>
                <w:rFonts w:eastAsia="Calibri"/>
                <w:sz w:val="24"/>
                <w:szCs w:val="24"/>
              </w:rPr>
            </w:pPr>
            <w:r w:rsidRPr="004A4488">
              <w:rPr>
                <w:rStyle w:val="FontStyle12"/>
                <w:rFonts w:eastAsia="Calibri"/>
                <w:sz w:val="24"/>
                <w:szCs w:val="24"/>
              </w:rPr>
              <w:t>2. Составляет и оформляет документацию, связанную с ведением договорной работы, досудебным урегулированием споров и организацией судебной защиты.</w:t>
            </w:r>
          </w:p>
        </w:tc>
        <w:tc>
          <w:tcPr>
            <w:tcW w:w="4029" w:type="dxa"/>
            <w:tcBorders>
              <w:bottom w:val="single" w:sz="4" w:space="0" w:color="auto"/>
            </w:tcBorders>
            <w:shd w:val="clear" w:color="auto" w:fill="auto"/>
            <w:noWrap/>
          </w:tcPr>
          <w:p w14:paraId="2399E73F" w14:textId="77777777" w:rsidR="000F652C" w:rsidRPr="004A4488" w:rsidRDefault="000F652C" w:rsidP="000F652C">
            <w:pPr>
              <w:widowControl w:val="0"/>
              <w:tabs>
                <w:tab w:val="left" w:pos="993"/>
              </w:tabs>
              <w:autoSpaceDE w:val="0"/>
              <w:autoSpaceDN w:val="0"/>
              <w:spacing w:after="0"/>
              <w:rPr>
                <w:rStyle w:val="FontStyle12"/>
                <w:rFonts w:eastAsia="Calibri"/>
                <w:bCs/>
                <w:sz w:val="24"/>
                <w:szCs w:val="24"/>
                <w:lang w:eastAsia="ru-RU"/>
              </w:rPr>
            </w:pPr>
            <w:r w:rsidRPr="004A4488">
              <w:rPr>
                <w:rStyle w:val="FontStyle12"/>
                <w:rFonts w:eastAsia="Calibri"/>
                <w:b/>
                <w:sz w:val="24"/>
                <w:szCs w:val="24"/>
                <w:lang w:eastAsia="ru-RU"/>
              </w:rPr>
              <w:t xml:space="preserve">Знать – </w:t>
            </w:r>
            <w:r w:rsidRPr="004A4488">
              <w:rPr>
                <w:rStyle w:val="FontStyle12"/>
                <w:rFonts w:eastAsia="Calibri"/>
                <w:bCs/>
                <w:sz w:val="24"/>
                <w:szCs w:val="24"/>
                <w:lang w:eastAsia="ru-RU"/>
              </w:rPr>
              <w:t xml:space="preserve">источники получения информации для проведения реорганизации компаний, участвовать в формировании стратегии реорганизации бизнеса, планировать реорганизацию, а также знать методологию расчетов основных финансово-экономических показателей оценки стоимости бизнеса при его реорганизации. </w:t>
            </w:r>
          </w:p>
          <w:p w14:paraId="7B9538FC" w14:textId="62492158" w:rsidR="006E776C" w:rsidRPr="004A4488" w:rsidRDefault="000F652C" w:rsidP="000F652C">
            <w:pPr>
              <w:widowControl w:val="0"/>
              <w:tabs>
                <w:tab w:val="left" w:pos="993"/>
              </w:tabs>
              <w:autoSpaceDE w:val="0"/>
              <w:autoSpaceDN w:val="0"/>
              <w:spacing w:after="0"/>
            </w:pPr>
            <w:r w:rsidRPr="004A4488">
              <w:rPr>
                <w:rStyle w:val="FontStyle12"/>
                <w:rFonts w:eastAsia="Calibri"/>
                <w:b/>
                <w:sz w:val="24"/>
                <w:szCs w:val="24"/>
                <w:lang w:eastAsia="ru-RU"/>
              </w:rPr>
              <w:t xml:space="preserve">Уметь – </w:t>
            </w:r>
            <w:r w:rsidRPr="004A4488">
              <w:rPr>
                <w:rStyle w:val="FontStyle12"/>
                <w:rFonts w:eastAsia="Calibri"/>
                <w:bCs/>
                <w:sz w:val="24"/>
                <w:szCs w:val="24"/>
                <w:lang w:eastAsia="ru-RU"/>
              </w:rPr>
              <w:t>применять результаты расчетов основных показателей по компаниям-участницам сделок реорганизации бизнеса; осуществлять экономико-математическое моделирование сделок по реорганизации бизнеса</w:t>
            </w:r>
            <w:r w:rsidRPr="004A4488">
              <w:rPr>
                <w:rStyle w:val="FontStyle12"/>
                <w:rFonts w:eastAsia="Calibri"/>
                <w:b/>
                <w:sz w:val="24"/>
                <w:szCs w:val="24"/>
                <w:lang w:eastAsia="ru-RU"/>
              </w:rPr>
              <w:t>.</w:t>
            </w:r>
          </w:p>
        </w:tc>
        <w:tc>
          <w:tcPr>
            <w:tcW w:w="6237" w:type="dxa"/>
            <w:noWrap/>
          </w:tcPr>
          <w:p w14:paraId="14A46035" w14:textId="778837BE" w:rsidR="006E776C" w:rsidRPr="004A4488" w:rsidRDefault="00400D8D" w:rsidP="00D82D1E">
            <w:pPr>
              <w:spacing w:after="0"/>
              <w:jc w:val="both"/>
              <w:rPr>
                <w:rStyle w:val="FontStyle12"/>
                <w:rFonts w:eastAsia="Calibri"/>
                <w:sz w:val="24"/>
                <w:szCs w:val="24"/>
                <w:lang w:eastAsia="ru-RU"/>
              </w:rPr>
            </w:pPr>
            <w:r w:rsidRPr="004A4488">
              <w:rPr>
                <w:rStyle w:val="FontStyle12"/>
                <w:rFonts w:eastAsia="Calibri"/>
                <w:sz w:val="24"/>
                <w:szCs w:val="24"/>
                <w:lang w:eastAsia="ru-RU"/>
              </w:rPr>
              <w:t xml:space="preserve">Задание 4. – какие проблемы существует в применении российского законодательства </w:t>
            </w:r>
            <w:r w:rsidR="000F652C" w:rsidRPr="004A4488">
              <w:rPr>
                <w:rStyle w:val="FontStyle12"/>
                <w:rFonts w:eastAsia="Calibri"/>
                <w:sz w:val="24"/>
                <w:szCs w:val="24"/>
                <w:lang w:eastAsia="ru-RU"/>
              </w:rPr>
              <w:t xml:space="preserve">к процессу реорганизации бизнеса. В чем особенности различных видов реорганизации бизнеса. </w:t>
            </w:r>
          </w:p>
          <w:p w14:paraId="30D8F827" w14:textId="77777777" w:rsidR="002D1022" w:rsidRPr="004A4488" w:rsidRDefault="002D1022" w:rsidP="00D82D1E">
            <w:pPr>
              <w:spacing w:after="0"/>
              <w:jc w:val="both"/>
              <w:rPr>
                <w:rStyle w:val="FontStyle12"/>
                <w:rFonts w:eastAsia="Calibri"/>
                <w:b/>
                <w:bCs/>
                <w:sz w:val="24"/>
                <w:szCs w:val="24"/>
                <w:lang w:eastAsia="ru-RU"/>
              </w:rPr>
            </w:pPr>
          </w:p>
          <w:p w14:paraId="6FDEE0F2" w14:textId="3FCF72BA" w:rsidR="002D1022" w:rsidRPr="004A4488" w:rsidRDefault="002D1022" w:rsidP="00D82D1E">
            <w:pPr>
              <w:spacing w:after="0"/>
              <w:jc w:val="both"/>
              <w:rPr>
                <w:rStyle w:val="FontStyle12"/>
                <w:rFonts w:eastAsia="Calibri"/>
                <w:sz w:val="24"/>
                <w:szCs w:val="24"/>
                <w:lang w:eastAsia="ru-RU"/>
              </w:rPr>
            </w:pPr>
            <w:r w:rsidRPr="004A4488">
              <w:rPr>
                <w:rStyle w:val="FontStyle12"/>
                <w:rFonts w:eastAsia="Calibri"/>
                <w:b/>
                <w:bCs/>
                <w:sz w:val="24"/>
                <w:szCs w:val="24"/>
                <w:lang w:eastAsia="ru-RU"/>
              </w:rPr>
              <w:t>Задание 5.</w:t>
            </w:r>
            <w:r w:rsidRPr="004A4488">
              <w:rPr>
                <w:rStyle w:val="FontStyle12"/>
                <w:rFonts w:eastAsia="Calibri"/>
                <w:sz w:val="24"/>
                <w:szCs w:val="24"/>
                <w:lang w:eastAsia="ru-RU"/>
              </w:rPr>
              <w:t xml:space="preserve"> Проанализируйте правовое регулирование механизмов слияний и поглощений публичных акционерных обществ по российскому законодательству</w:t>
            </w:r>
            <w:r w:rsidR="000F652C" w:rsidRPr="004A4488">
              <w:rPr>
                <w:rStyle w:val="FontStyle12"/>
                <w:rFonts w:eastAsia="Calibri"/>
                <w:sz w:val="24"/>
                <w:szCs w:val="24"/>
                <w:lang w:eastAsia="ru-RU"/>
              </w:rPr>
              <w:t>.</w:t>
            </w:r>
          </w:p>
          <w:p w14:paraId="22B941AD" w14:textId="77777777" w:rsidR="002D1022" w:rsidRPr="004A4488" w:rsidRDefault="002D1022" w:rsidP="002D1022">
            <w:pPr>
              <w:spacing w:after="0"/>
              <w:jc w:val="both"/>
              <w:rPr>
                <w:rStyle w:val="FontStyle12"/>
                <w:rFonts w:eastAsia="Calibri"/>
                <w:sz w:val="24"/>
                <w:szCs w:val="24"/>
                <w:lang w:eastAsia="ru-RU"/>
              </w:rPr>
            </w:pPr>
            <w:r w:rsidRPr="004A4488">
              <w:rPr>
                <w:rStyle w:val="FontStyle12"/>
                <w:rFonts w:eastAsia="Calibri"/>
                <w:sz w:val="24"/>
                <w:szCs w:val="24"/>
                <w:lang w:eastAsia="ru-RU"/>
              </w:rPr>
              <w:t>Раскройте процедуры, используемые при слиянии и поглощении публичных обществ; рассмотрите аспекты реорганизация публичных обществ, процесс покупка активов публичного общества, приобретение акций публичного общества.</w:t>
            </w:r>
          </w:p>
          <w:p w14:paraId="1C6453C6" w14:textId="19D64315" w:rsidR="00113B54" w:rsidRPr="004A4488" w:rsidRDefault="00113B54" w:rsidP="002D1022">
            <w:pPr>
              <w:spacing w:after="0"/>
              <w:jc w:val="both"/>
              <w:rPr>
                <w:rStyle w:val="FontStyle12"/>
                <w:rFonts w:eastAsia="Calibri"/>
                <w:sz w:val="24"/>
                <w:szCs w:val="24"/>
                <w:lang w:eastAsia="ru-RU"/>
              </w:rPr>
            </w:pPr>
            <w:r w:rsidRPr="004A4488">
              <w:rPr>
                <w:rStyle w:val="FontStyle12"/>
                <w:rFonts w:eastAsia="Calibri"/>
                <w:b/>
                <w:bCs/>
                <w:sz w:val="24"/>
                <w:szCs w:val="24"/>
                <w:lang w:eastAsia="ru-RU"/>
              </w:rPr>
              <w:t>Задание 6.</w:t>
            </w:r>
            <w:r w:rsidRPr="004A4488">
              <w:rPr>
                <w:rStyle w:val="FontStyle12"/>
                <w:rFonts w:eastAsia="Calibri"/>
                <w:sz w:val="24"/>
                <w:szCs w:val="24"/>
                <w:lang w:eastAsia="ru-RU"/>
              </w:rPr>
              <w:t xml:space="preserve"> Рассмотрите возможные положительные и отрицательные эффекты от сделок слияния и поглощения на рынке корпоративного контроля на разных уровнях экономической системы, результаты внесите в таблицу</w:t>
            </w:r>
          </w:p>
          <w:p w14:paraId="2CF6D419" w14:textId="65E18DFC" w:rsidR="00113B54" w:rsidRPr="004A4488" w:rsidRDefault="00113B54" w:rsidP="00E34D72">
            <w:pPr>
              <w:spacing w:after="0"/>
              <w:jc w:val="center"/>
              <w:rPr>
                <w:rStyle w:val="FontStyle12"/>
                <w:rFonts w:eastAsia="Calibri"/>
                <w:sz w:val="24"/>
                <w:szCs w:val="24"/>
                <w:lang w:eastAsia="ru-RU"/>
              </w:rPr>
            </w:pPr>
            <w:r w:rsidRPr="004A4488">
              <w:rPr>
                <w:rStyle w:val="FontStyle12"/>
                <w:rFonts w:eastAsia="Calibri"/>
                <w:sz w:val="24"/>
                <w:szCs w:val="24"/>
                <w:lang w:eastAsia="ru-RU"/>
              </w:rPr>
              <w:t>Оценка эффектов от сделок</w:t>
            </w:r>
          </w:p>
          <w:tbl>
            <w:tblPr>
              <w:tblStyle w:val="ab"/>
              <w:tblW w:w="0" w:type="auto"/>
              <w:tblLayout w:type="fixed"/>
              <w:tblLook w:val="04A0" w:firstRow="1" w:lastRow="0" w:firstColumn="1" w:lastColumn="0" w:noHBand="0" w:noVBand="1"/>
            </w:tblPr>
            <w:tblGrid>
              <w:gridCol w:w="2024"/>
              <w:gridCol w:w="2024"/>
              <w:gridCol w:w="2024"/>
            </w:tblGrid>
            <w:tr w:rsidR="004A4488" w:rsidRPr="004A4488" w14:paraId="10DFA3D8" w14:textId="77777777" w:rsidTr="00ED0B8E">
              <w:trPr>
                <w:trHeight w:val="648"/>
              </w:trPr>
              <w:tc>
                <w:tcPr>
                  <w:tcW w:w="2024" w:type="dxa"/>
                </w:tcPr>
                <w:p w14:paraId="5447336A" w14:textId="4B735311" w:rsidR="00113B54" w:rsidRPr="004A4488" w:rsidRDefault="00113B54" w:rsidP="002D1022">
                  <w:pPr>
                    <w:spacing w:after="0"/>
                    <w:jc w:val="both"/>
                    <w:rPr>
                      <w:rStyle w:val="FontStyle12"/>
                      <w:rFonts w:eastAsia="Calibri"/>
                      <w:sz w:val="24"/>
                      <w:szCs w:val="24"/>
                      <w:lang w:eastAsia="ru-RU"/>
                    </w:rPr>
                  </w:pPr>
                  <w:r w:rsidRPr="004A4488">
                    <w:rPr>
                      <w:rStyle w:val="FontStyle12"/>
                      <w:rFonts w:eastAsia="Calibri"/>
                      <w:sz w:val="24"/>
                      <w:szCs w:val="24"/>
                      <w:lang w:eastAsia="ru-RU"/>
                    </w:rPr>
                    <w:t>Уровень</w:t>
                  </w:r>
                </w:p>
              </w:tc>
              <w:tc>
                <w:tcPr>
                  <w:tcW w:w="2024" w:type="dxa"/>
                </w:tcPr>
                <w:p w14:paraId="4A8C59E6" w14:textId="41D1E761" w:rsidR="00113B54" w:rsidRPr="004A4488" w:rsidRDefault="00113B54" w:rsidP="002D1022">
                  <w:pPr>
                    <w:spacing w:after="0"/>
                    <w:jc w:val="both"/>
                    <w:rPr>
                      <w:rStyle w:val="FontStyle12"/>
                      <w:rFonts w:eastAsia="Calibri"/>
                      <w:sz w:val="24"/>
                      <w:szCs w:val="24"/>
                      <w:lang w:eastAsia="ru-RU"/>
                    </w:rPr>
                  </w:pPr>
                  <w:r w:rsidRPr="004A4488">
                    <w:rPr>
                      <w:rStyle w:val="FontStyle12"/>
                      <w:rFonts w:eastAsia="Calibri"/>
                      <w:sz w:val="24"/>
                      <w:szCs w:val="24"/>
                      <w:lang w:eastAsia="ru-RU"/>
                    </w:rPr>
                    <w:t>Положительный эффект</w:t>
                  </w:r>
                </w:p>
              </w:tc>
              <w:tc>
                <w:tcPr>
                  <w:tcW w:w="2024" w:type="dxa"/>
                </w:tcPr>
                <w:p w14:paraId="0561B815" w14:textId="4BB120A1" w:rsidR="00113B54" w:rsidRPr="004A4488" w:rsidRDefault="00113B54" w:rsidP="002D1022">
                  <w:pPr>
                    <w:spacing w:after="0"/>
                    <w:jc w:val="both"/>
                    <w:rPr>
                      <w:rStyle w:val="FontStyle12"/>
                      <w:rFonts w:eastAsia="Calibri"/>
                      <w:sz w:val="24"/>
                      <w:szCs w:val="24"/>
                      <w:lang w:eastAsia="ru-RU"/>
                    </w:rPr>
                  </w:pPr>
                  <w:r w:rsidRPr="004A4488">
                    <w:rPr>
                      <w:rStyle w:val="FontStyle12"/>
                      <w:rFonts w:eastAsia="Calibri"/>
                      <w:sz w:val="24"/>
                      <w:szCs w:val="24"/>
                      <w:lang w:eastAsia="ru-RU"/>
                    </w:rPr>
                    <w:t>Отрицательный эффект</w:t>
                  </w:r>
                </w:p>
              </w:tc>
            </w:tr>
            <w:tr w:rsidR="004A4488" w:rsidRPr="004A4488" w14:paraId="0AE0DA6F" w14:textId="77777777" w:rsidTr="00ED0B8E">
              <w:trPr>
                <w:trHeight w:val="336"/>
              </w:trPr>
              <w:tc>
                <w:tcPr>
                  <w:tcW w:w="2024" w:type="dxa"/>
                </w:tcPr>
                <w:p w14:paraId="6E9D615E" w14:textId="524FDEEA" w:rsidR="00113B54" w:rsidRPr="004A4488" w:rsidRDefault="00113B54" w:rsidP="002D1022">
                  <w:pPr>
                    <w:spacing w:after="0"/>
                    <w:jc w:val="both"/>
                    <w:rPr>
                      <w:rStyle w:val="FontStyle12"/>
                      <w:rFonts w:eastAsia="Calibri"/>
                      <w:sz w:val="24"/>
                      <w:szCs w:val="24"/>
                      <w:lang w:eastAsia="ru-RU"/>
                    </w:rPr>
                  </w:pPr>
                  <w:proofErr w:type="spellStart"/>
                  <w:r w:rsidRPr="004A4488">
                    <w:rPr>
                      <w:rStyle w:val="FontStyle12"/>
                      <w:rFonts w:eastAsia="Calibri"/>
                      <w:sz w:val="24"/>
                      <w:szCs w:val="24"/>
                      <w:lang w:eastAsia="ru-RU"/>
                    </w:rPr>
                    <w:t>Отоасль</w:t>
                  </w:r>
                  <w:proofErr w:type="spellEnd"/>
                </w:p>
              </w:tc>
              <w:tc>
                <w:tcPr>
                  <w:tcW w:w="2024" w:type="dxa"/>
                </w:tcPr>
                <w:p w14:paraId="26AD536D" w14:textId="77777777" w:rsidR="00113B54" w:rsidRPr="004A4488" w:rsidRDefault="00113B54" w:rsidP="002D1022">
                  <w:pPr>
                    <w:spacing w:after="0"/>
                    <w:jc w:val="both"/>
                    <w:rPr>
                      <w:rStyle w:val="FontStyle12"/>
                      <w:rFonts w:eastAsia="Calibri"/>
                      <w:sz w:val="24"/>
                      <w:szCs w:val="24"/>
                      <w:lang w:eastAsia="ru-RU"/>
                    </w:rPr>
                  </w:pPr>
                </w:p>
              </w:tc>
              <w:tc>
                <w:tcPr>
                  <w:tcW w:w="2024" w:type="dxa"/>
                </w:tcPr>
                <w:p w14:paraId="6266553C" w14:textId="77777777" w:rsidR="00113B54" w:rsidRPr="004A4488" w:rsidRDefault="00113B54" w:rsidP="002D1022">
                  <w:pPr>
                    <w:spacing w:after="0"/>
                    <w:jc w:val="both"/>
                    <w:rPr>
                      <w:rStyle w:val="FontStyle12"/>
                      <w:rFonts w:eastAsia="Calibri"/>
                      <w:sz w:val="24"/>
                      <w:szCs w:val="24"/>
                      <w:lang w:eastAsia="ru-RU"/>
                    </w:rPr>
                  </w:pPr>
                </w:p>
              </w:tc>
            </w:tr>
            <w:tr w:rsidR="004A4488" w:rsidRPr="004A4488" w14:paraId="47500C44" w14:textId="77777777" w:rsidTr="00ED0B8E">
              <w:trPr>
                <w:trHeight w:val="310"/>
              </w:trPr>
              <w:tc>
                <w:tcPr>
                  <w:tcW w:w="2024" w:type="dxa"/>
                </w:tcPr>
                <w:p w14:paraId="6F287C8F" w14:textId="1E6D584C" w:rsidR="00113B54" w:rsidRPr="004A4488" w:rsidRDefault="00113B54" w:rsidP="002D1022">
                  <w:pPr>
                    <w:spacing w:after="0"/>
                    <w:jc w:val="both"/>
                    <w:rPr>
                      <w:rStyle w:val="FontStyle12"/>
                      <w:rFonts w:eastAsia="Calibri"/>
                      <w:sz w:val="24"/>
                      <w:szCs w:val="24"/>
                      <w:lang w:eastAsia="ru-RU"/>
                    </w:rPr>
                  </w:pPr>
                  <w:r w:rsidRPr="004A4488">
                    <w:rPr>
                      <w:rStyle w:val="FontStyle12"/>
                      <w:rFonts w:eastAsia="Calibri"/>
                      <w:sz w:val="24"/>
                      <w:szCs w:val="24"/>
                      <w:lang w:eastAsia="ru-RU"/>
                    </w:rPr>
                    <w:t>Корпорация</w:t>
                  </w:r>
                </w:p>
              </w:tc>
              <w:tc>
                <w:tcPr>
                  <w:tcW w:w="2024" w:type="dxa"/>
                </w:tcPr>
                <w:p w14:paraId="7F3F688A" w14:textId="77777777" w:rsidR="00113B54" w:rsidRPr="004A4488" w:rsidRDefault="00113B54" w:rsidP="002D1022">
                  <w:pPr>
                    <w:spacing w:after="0"/>
                    <w:jc w:val="both"/>
                    <w:rPr>
                      <w:rStyle w:val="FontStyle12"/>
                      <w:rFonts w:eastAsia="Calibri"/>
                      <w:sz w:val="24"/>
                      <w:szCs w:val="24"/>
                      <w:lang w:eastAsia="ru-RU"/>
                    </w:rPr>
                  </w:pPr>
                </w:p>
              </w:tc>
              <w:tc>
                <w:tcPr>
                  <w:tcW w:w="2024" w:type="dxa"/>
                </w:tcPr>
                <w:p w14:paraId="3E9A7A3B" w14:textId="77777777" w:rsidR="00113B54" w:rsidRPr="004A4488" w:rsidRDefault="00113B54" w:rsidP="002D1022">
                  <w:pPr>
                    <w:spacing w:after="0"/>
                    <w:jc w:val="both"/>
                    <w:rPr>
                      <w:rStyle w:val="FontStyle12"/>
                      <w:rFonts w:eastAsia="Calibri"/>
                      <w:sz w:val="24"/>
                      <w:szCs w:val="24"/>
                      <w:lang w:eastAsia="ru-RU"/>
                    </w:rPr>
                  </w:pPr>
                </w:p>
              </w:tc>
            </w:tr>
            <w:tr w:rsidR="004A4488" w:rsidRPr="004A4488" w14:paraId="411D1920" w14:textId="77777777" w:rsidTr="00ED0B8E">
              <w:trPr>
                <w:trHeight w:val="336"/>
              </w:trPr>
              <w:tc>
                <w:tcPr>
                  <w:tcW w:w="2024" w:type="dxa"/>
                </w:tcPr>
                <w:p w14:paraId="64F35695" w14:textId="1EA17960" w:rsidR="00113B54" w:rsidRPr="004A4488" w:rsidRDefault="00113B54" w:rsidP="002D1022">
                  <w:pPr>
                    <w:spacing w:after="0"/>
                    <w:jc w:val="both"/>
                    <w:rPr>
                      <w:rStyle w:val="FontStyle12"/>
                      <w:rFonts w:eastAsia="Calibri"/>
                      <w:sz w:val="24"/>
                      <w:szCs w:val="24"/>
                      <w:lang w:eastAsia="ru-RU"/>
                    </w:rPr>
                  </w:pPr>
                  <w:r w:rsidRPr="004A4488">
                    <w:rPr>
                      <w:rStyle w:val="FontStyle12"/>
                      <w:rFonts w:eastAsia="Calibri"/>
                      <w:sz w:val="24"/>
                      <w:szCs w:val="24"/>
                      <w:lang w:eastAsia="ru-RU"/>
                    </w:rPr>
                    <w:t>Акционеры</w:t>
                  </w:r>
                </w:p>
              </w:tc>
              <w:tc>
                <w:tcPr>
                  <w:tcW w:w="2024" w:type="dxa"/>
                </w:tcPr>
                <w:p w14:paraId="664D6FB6" w14:textId="77777777" w:rsidR="00113B54" w:rsidRPr="004A4488" w:rsidRDefault="00113B54" w:rsidP="002D1022">
                  <w:pPr>
                    <w:spacing w:after="0"/>
                    <w:jc w:val="both"/>
                    <w:rPr>
                      <w:rStyle w:val="FontStyle12"/>
                      <w:rFonts w:eastAsia="Calibri"/>
                      <w:sz w:val="24"/>
                      <w:szCs w:val="24"/>
                      <w:lang w:eastAsia="ru-RU"/>
                    </w:rPr>
                  </w:pPr>
                </w:p>
              </w:tc>
              <w:tc>
                <w:tcPr>
                  <w:tcW w:w="2024" w:type="dxa"/>
                </w:tcPr>
                <w:p w14:paraId="43C3944D" w14:textId="77777777" w:rsidR="00113B54" w:rsidRPr="004A4488" w:rsidRDefault="00113B54" w:rsidP="002D1022">
                  <w:pPr>
                    <w:spacing w:after="0"/>
                    <w:jc w:val="both"/>
                    <w:rPr>
                      <w:rStyle w:val="FontStyle12"/>
                      <w:rFonts w:eastAsia="Calibri"/>
                      <w:sz w:val="24"/>
                      <w:szCs w:val="24"/>
                      <w:lang w:eastAsia="ru-RU"/>
                    </w:rPr>
                  </w:pPr>
                </w:p>
              </w:tc>
            </w:tr>
            <w:tr w:rsidR="004A4488" w:rsidRPr="004A4488" w14:paraId="53019B30" w14:textId="77777777" w:rsidTr="00ED0B8E">
              <w:trPr>
                <w:trHeight w:val="558"/>
              </w:trPr>
              <w:tc>
                <w:tcPr>
                  <w:tcW w:w="2024" w:type="dxa"/>
                </w:tcPr>
                <w:p w14:paraId="1459C196" w14:textId="7E2CE069" w:rsidR="00113B54" w:rsidRPr="004A4488" w:rsidRDefault="00113B54" w:rsidP="002D1022">
                  <w:pPr>
                    <w:spacing w:after="0"/>
                    <w:jc w:val="both"/>
                    <w:rPr>
                      <w:rStyle w:val="FontStyle12"/>
                      <w:rFonts w:eastAsia="Calibri"/>
                      <w:sz w:val="24"/>
                      <w:szCs w:val="24"/>
                      <w:lang w:eastAsia="ru-RU"/>
                    </w:rPr>
                  </w:pPr>
                  <w:r w:rsidRPr="004A4488">
                    <w:rPr>
                      <w:rStyle w:val="FontStyle12"/>
                      <w:rFonts w:eastAsia="Calibri"/>
                      <w:sz w:val="24"/>
                      <w:szCs w:val="24"/>
                      <w:lang w:eastAsia="ru-RU"/>
                    </w:rPr>
                    <w:t>Менеджмент</w:t>
                  </w:r>
                </w:p>
              </w:tc>
              <w:tc>
                <w:tcPr>
                  <w:tcW w:w="2024" w:type="dxa"/>
                </w:tcPr>
                <w:p w14:paraId="52644C9E" w14:textId="77777777" w:rsidR="00113B54" w:rsidRPr="004A4488" w:rsidRDefault="00113B54" w:rsidP="002D1022">
                  <w:pPr>
                    <w:spacing w:after="0"/>
                    <w:jc w:val="both"/>
                    <w:rPr>
                      <w:rStyle w:val="FontStyle12"/>
                      <w:rFonts w:eastAsia="Calibri"/>
                      <w:sz w:val="24"/>
                      <w:szCs w:val="24"/>
                      <w:lang w:eastAsia="ru-RU"/>
                    </w:rPr>
                  </w:pPr>
                </w:p>
              </w:tc>
              <w:tc>
                <w:tcPr>
                  <w:tcW w:w="2024" w:type="dxa"/>
                </w:tcPr>
                <w:p w14:paraId="6CDC1AEB" w14:textId="77777777" w:rsidR="00113B54" w:rsidRPr="004A4488" w:rsidRDefault="00113B54" w:rsidP="002D1022">
                  <w:pPr>
                    <w:spacing w:after="0"/>
                    <w:jc w:val="both"/>
                    <w:rPr>
                      <w:rStyle w:val="FontStyle12"/>
                      <w:rFonts w:eastAsia="Calibri"/>
                      <w:sz w:val="24"/>
                      <w:szCs w:val="24"/>
                      <w:lang w:eastAsia="ru-RU"/>
                    </w:rPr>
                  </w:pPr>
                </w:p>
              </w:tc>
            </w:tr>
          </w:tbl>
          <w:p w14:paraId="7FEAE80C" w14:textId="250431CA" w:rsidR="00113B54" w:rsidRPr="004A4488" w:rsidRDefault="00113B54" w:rsidP="002D1022">
            <w:pPr>
              <w:spacing w:after="0"/>
              <w:jc w:val="both"/>
              <w:rPr>
                <w:rStyle w:val="FontStyle12"/>
                <w:rFonts w:eastAsia="Calibri"/>
                <w:sz w:val="24"/>
                <w:szCs w:val="24"/>
                <w:lang w:eastAsia="ru-RU"/>
              </w:rPr>
            </w:pPr>
          </w:p>
        </w:tc>
      </w:tr>
      <w:tr w:rsidR="004A4488" w:rsidRPr="004A4488" w14:paraId="40EA8345" w14:textId="77777777" w:rsidTr="001D0349">
        <w:trPr>
          <w:trHeight w:val="3959"/>
        </w:trPr>
        <w:tc>
          <w:tcPr>
            <w:tcW w:w="2269" w:type="dxa"/>
            <w:vMerge/>
            <w:shd w:val="clear" w:color="auto" w:fill="auto"/>
            <w:noWrap/>
          </w:tcPr>
          <w:p w14:paraId="3A6B2E55" w14:textId="77777777" w:rsidR="006E776C" w:rsidRPr="004A4488" w:rsidRDefault="006E776C" w:rsidP="00CB0C23">
            <w:pPr>
              <w:pStyle w:val="Default"/>
              <w:rPr>
                <w:color w:val="auto"/>
              </w:rPr>
            </w:pPr>
          </w:p>
        </w:tc>
        <w:tc>
          <w:tcPr>
            <w:tcW w:w="2633" w:type="dxa"/>
            <w:tcBorders>
              <w:top w:val="single" w:sz="4" w:space="0" w:color="auto"/>
            </w:tcBorders>
            <w:shd w:val="clear" w:color="auto" w:fill="auto"/>
            <w:noWrap/>
          </w:tcPr>
          <w:p w14:paraId="3CDD43E0" w14:textId="6C5B543D" w:rsidR="006E776C" w:rsidRPr="004A4488" w:rsidRDefault="006E776C" w:rsidP="00CB0C23">
            <w:pPr>
              <w:pStyle w:val="Style2"/>
              <w:spacing w:line="240" w:lineRule="auto"/>
              <w:rPr>
                <w:rStyle w:val="FontStyle12"/>
                <w:rFonts w:eastAsia="Calibri"/>
                <w:sz w:val="24"/>
                <w:szCs w:val="24"/>
              </w:rPr>
            </w:pPr>
            <w:r w:rsidRPr="004A4488">
              <w:rPr>
                <w:rStyle w:val="FontStyle12"/>
                <w:rFonts w:eastAsia="Calibri"/>
                <w:sz w:val="24"/>
                <w:szCs w:val="24"/>
              </w:rPr>
              <w:t>3.Разрабатывает практические рекомендации, направленные на повышение эффективности функционирования органов государственной власти и бизнеса.</w:t>
            </w:r>
          </w:p>
        </w:tc>
        <w:tc>
          <w:tcPr>
            <w:tcW w:w="4029" w:type="dxa"/>
            <w:tcBorders>
              <w:top w:val="single" w:sz="4" w:space="0" w:color="auto"/>
            </w:tcBorders>
            <w:shd w:val="clear" w:color="auto" w:fill="auto"/>
            <w:noWrap/>
          </w:tcPr>
          <w:p w14:paraId="57F4BE32" w14:textId="77777777" w:rsidR="00D43A6D" w:rsidRPr="004A4488" w:rsidRDefault="00D43A6D" w:rsidP="00D43A6D">
            <w:pPr>
              <w:widowControl w:val="0"/>
              <w:tabs>
                <w:tab w:val="left" w:pos="993"/>
              </w:tabs>
              <w:autoSpaceDE w:val="0"/>
              <w:autoSpaceDN w:val="0"/>
              <w:spacing w:after="0"/>
              <w:rPr>
                <w:rStyle w:val="FontStyle12"/>
                <w:rFonts w:eastAsia="Calibri"/>
                <w:b/>
                <w:bCs/>
                <w:sz w:val="24"/>
                <w:szCs w:val="24"/>
                <w:lang w:eastAsia="ru-RU"/>
              </w:rPr>
            </w:pPr>
            <w:r w:rsidRPr="004A4488">
              <w:rPr>
                <w:rStyle w:val="FontStyle12"/>
                <w:rFonts w:eastAsia="Calibri"/>
                <w:b/>
                <w:bCs/>
                <w:sz w:val="24"/>
                <w:szCs w:val="24"/>
                <w:lang w:eastAsia="ru-RU"/>
              </w:rPr>
              <w:t xml:space="preserve">Знать – </w:t>
            </w:r>
            <w:r w:rsidRPr="004A4488">
              <w:rPr>
                <w:rStyle w:val="FontStyle12"/>
                <w:rFonts w:eastAsia="Calibri"/>
                <w:sz w:val="24"/>
                <w:szCs w:val="24"/>
                <w:lang w:eastAsia="ru-RU"/>
              </w:rPr>
              <w:t>основы финансового анализа сделок реорганизации бизнеса, их структурирования и применять их на практике.</w:t>
            </w:r>
          </w:p>
          <w:p w14:paraId="0F81CFC8" w14:textId="63316ABE" w:rsidR="006E776C" w:rsidRPr="004A4488" w:rsidRDefault="00D43A6D" w:rsidP="00D43A6D">
            <w:pPr>
              <w:widowControl w:val="0"/>
              <w:tabs>
                <w:tab w:val="left" w:pos="993"/>
              </w:tabs>
              <w:autoSpaceDE w:val="0"/>
              <w:autoSpaceDN w:val="0"/>
              <w:spacing w:after="0"/>
              <w:rPr>
                <w:rStyle w:val="FontStyle12"/>
                <w:rFonts w:eastAsia="Calibri"/>
                <w:sz w:val="24"/>
                <w:szCs w:val="24"/>
                <w:lang w:eastAsia="ru-RU"/>
              </w:rPr>
            </w:pPr>
            <w:r w:rsidRPr="004A4488">
              <w:rPr>
                <w:rStyle w:val="FontStyle12"/>
                <w:rFonts w:eastAsia="Calibri"/>
                <w:b/>
                <w:bCs/>
                <w:sz w:val="24"/>
                <w:szCs w:val="24"/>
                <w:lang w:eastAsia="ru-RU"/>
              </w:rPr>
              <w:t xml:space="preserve">Уметь – </w:t>
            </w:r>
            <w:r w:rsidRPr="004A4488">
              <w:rPr>
                <w:rStyle w:val="FontStyle12"/>
                <w:rFonts w:eastAsia="Calibri"/>
                <w:sz w:val="24"/>
                <w:szCs w:val="24"/>
                <w:lang w:eastAsia="ru-RU"/>
              </w:rPr>
              <w:t>на основе проведенного анализа процесса реорганизации бизнеса разрабатывать практические рекомендации, направленные на повышение эффективности деятельности организации.</w:t>
            </w:r>
          </w:p>
        </w:tc>
        <w:tc>
          <w:tcPr>
            <w:tcW w:w="6237" w:type="dxa"/>
            <w:noWrap/>
          </w:tcPr>
          <w:p w14:paraId="2F64E002" w14:textId="5D2B64FE" w:rsidR="00583B53" w:rsidRPr="004A4488" w:rsidRDefault="00583B53" w:rsidP="00583B53">
            <w:pPr>
              <w:spacing w:after="0"/>
              <w:jc w:val="both"/>
              <w:rPr>
                <w:rFonts w:ascii="Times New Roman" w:hAnsi="Times New Roman"/>
                <w:bCs/>
                <w:sz w:val="22"/>
                <w:szCs w:val="22"/>
                <w:lang w:eastAsia="ru-RU"/>
              </w:rPr>
            </w:pPr>
            <w:r w:rsidRPr="004A4488">
              <w:rPr>
                <w:rFonts w:ascii="Times New Roman" w:hAnsi="Times New Roman"/>
                <w:b/>
                <w:sz w:val="22"/>
                <w:szCs w:val="22"/>
                <w:lang w:eastAsia="ru-RU"/>
              </w:rPr>
              <w:t>Задание</w:t>
            </w:r>
            <w:r w:rsidR="00113B54" w:rsidRPr="004A4488">
              <w:rPr>
                <w:rFonts w:ascii="Times New Roman" w:hAnsi="Times New Roman"/>
                <w:b/>
                <w:sz w:val="22"/>
                <w:szCs w:val="22"/>
                <w:lang w:eastAsia="ru-RU"/>
              </w:rPr>
              <w:t xml:space="preserve"> 7</w:t>
            </w:r>
            <w:r w:rsidRPr="004A4488">
              <w:rPr>
                <w:rFonts w:ascii="Times New Roman" w:hAnsi="Times New Roman"/>
                <w:b/>
                <w:sz w:val="22"/>
                <w:szCs w:val="22"/>
                <w:lang w:eastAsia="ru-RU"/>
              </w:rPr>
              <w:t xml:space="preserve">. </w:t>
            </w:r>
            <w:r w:rsidRPr="004A4488">
              <w:rPr>
                <w:rFonts w:ascii="Times New Roman" w:hAnsi="Times New Roman"/>
                <w:bCs/>
                <w:sz w:val="22"/>
                <w:szCs w:val="22"/>
                <w:lang w:eastAsia="ru-RU"/>
              </w:rPr>
              <w:t>Компания А имеет следующую структуру капитала, которая считается оптимальной: заемный капитал – 60%, собственный капитал – 40%. В течение года компания планирует привлечь и инвестировать в новые проекты 40 млн. рублей. Предполагается, что нераспределенная прибыль за год составит 4 млн. рублей. Компания сможет привлечь заемный капитал в форме облигационного займа по ставке 11%. Планируется также размещение дополнительного выпуска обыкновенных акций. Стоимость собственного капитала на финансирование новых проектов (с учетом нераспределенной прибыли и дополнительного выпуска акций) составляет 13%. Ставка налога на прибыль – 20%.</w:t>
            </w:r>
          </w:p>
          <w:p w14:paraId="4A439EE5" w14:textId="14AD36A8" w:rsidR="00583B53" w:rsidRPr="004A4488" w:rsidRDefault="00583B53" w:rsidP="00583B53">
            <w:pPr>
              <w:spacing w:after="0"/>
              <w:jc w:val="both"/>
              <w:rPr>
                <w:rFonts w:ascii="Times New Roman" w:hAnsi="Times New Roman"/>
                <w:bCs/>
                <w:sz w:val="22"/>
                <w:szCs w:val="22"/>
                <w:lang w:eastAsia="ru-RU"/>
              </w:rPr>
            </w:pPr>
            <w:r w:rsidRPr="004A4488">
              <w:rPr>
                <w:rFonts w:ascii="Times New Roman" w:hAnsi="Times New Roman"/>
                <w:bCs/>
                <w:sz w:val="22"/>
                <w:szCs w:val="22"/>
                <w:lang w:eastAsia="ru-RU"/>
              </w:rPr>
              <w:t xml:space="preserve"> Какой объем новых инвестиций может быть выполнен за счет собственных источников для поддержания оптимальной структуры капитала? </w:t>
            </w:r>
          </w:p>
          <w:p w14:paraId="020CD240" w14:textId="3508D053" w:rsidR="006E776C" w:rsidRPr="004A4488" w:rsidRDefault="00583B53" w:rsidP="00583B53">
            <w:pPr>
              <w:spacing w:after="0"/>
              <w:jc w:val="both"/>
              <w:rPr>
                <w:rFonts w:ascii="Times New Roman" w:hAnsi="Times New Roman"/>
                <w:bCs/>
                <w:sz w:val="22"/>
                <w:szCs w:val="22"/>
                <w:lang w:eastAsia="ru-RU"/>
              </w:rPr>
            </w:pPr>
            <w:r w:rsidRPr="004A4488">
              <w:rPr>
                <w:rFonts w:ascii="Times New Roman" w:hAnsi="Times New Roman"/>
                <w:bCs/>
                <w:sz w:val="22"/>
                <w:szCs w:val="22"/>
                <w:lang w:eastAsia="ru-RU"/>
              </w:rPr>
              <w:t>Рассчитайте средневзвешенную стоимость капитала (WACC) для финансирования новых проектов</w:t>
            </w:r>
          </w:p>
        </w:tc>
      </w:tr>
      <w:tr w:rsidR="004A4488" w:rsidRPr="004A4488" w14:paraId="47D5D6CB" w14:textId="77777777" w:rsidTr="001D0349">
        <w:trPr>
          <w:trHeight w:val="412"/>
        </w:trPr>
        <w:tc>
          <w:tcPr>
            <w:tcW w:w="2269" w:type="dxa"/>
            <w:vMerge w:val="restart"/>
            <w:shd w:val="clear" w:color="auto" w:fill="auto"/>
            <w:noWrap/>
          </w:tcPr>
          <w:p w14:paraId="13666DF6" w14:textId="6122E24C" w:rsidR="00F6702F" w:rsidRPr="004A4488" w:rsidRDefault="00F6702F" w:rsidP="00F6702F">
            <w:pPr>
              <w:pStyle w:val="Default"/>
              <w:rPr>
                <w:rStyle w:val="FontStyle12"/>
                <w:rFonts w:eastAsia="Calibri"/>
                <w:color w:val="auto"/>
                <w:sz w:val="24"/>
                <w:szCs w:val="24"/>
              </w:rPr>
            </w:pPr>
            <w:r w:rsidRPr="004A4488">
              <w:rPr>
                <w:color w:val="auto"/>
              </w:rPr>
              <w:lastRenderedPageBreak/>
              <w:t xml:space="preserve">Способность решать сложные юридические проблемы (ситуации), адаптироваться в условиях меняющейся правовой реальности, принимать оптимальные управленческие </w:t>
            </w:r>
            <w:r w:rsidR="00AC255A" w:rsidRPr="004A4488">
              <w:rPr>
                <w:color w:val="auto"/>
              </w:rPr>
              <w:t>решения (</w:t>
            </w:r>
            <w:r w:rsidRPr="004A4488">
              <w:rPr>
                <w:color w:val="auto"/>
              </w:rPr>
              <w:t>ПКН-6)</w:t>
            </w:r>
          </w:p>
        </w:tc>
        <w:tc>
          <w:tcPr>
            <w:tcW w:w="2633" w:type="dxa"/>
            <w:shd w:val="clear" w:color="auto" w:fill="auto"/>
            <w:noWrap/>
          </w:tcPr>
          <w:p w14:paraId="5B952E0A" w14:textId="2FCD5142" w:rsidR="00F6702F" w:rsidRPr="004A4488" w:rsidRDefault="00F6702F" w:rsidP="00F6702F">
            <w:pPr>
              <w:pStyle w:val="Style2"/>
              <w:spacing w:line="240" w:lineRule="auto"/>
              <w:rPr>
                <w:rStyle w:val="FontStyle12"/>
                <w:rFonts w:eastAsia="Calibri"/>
                <w:sz w:val="24"/>
                <w:szCs w:val="24"/>
              </w:rPr>
            </w:pPr>
            <w:r w:rsidRPr="004A4488">
              <w:rPr>
                <w:rStyle w:val="FontStyle12"/>
                <w:rFonts w:eastAsia="Calibri"/>
                <w:sz w:val="24"/>
                <w:szCs w:val="24"/>
              </w:rPr>
              <w:t>1Обосновывает механизм принятия оптимальных управленческих решений, основанных на междисциплинарных знаниях и правилах деловой и межличностной коммуникации.</w:t>
            </w:r>
          </w:p>
        </w:tc>
        <w:tc>
          <w:tcPr>
            <w:tcW w:w="4029" w:type="dxa"/>
            <w:shd w:val="clear" w:color="auto" w:fill="auto"/>
            <w:noWrap/>
          </w:tcPr>
          <w:p w14:paraId="2D92575F" w14:textId="77777777" w:rsidR="00601AC4" w:rsidRPr="004A4488" w:rsidRDefault="00601AC4" w:rsidP="00601AC4">
            <w:pPr>
              <w:widowControl w:val="0"/>
              <w:tabs>
                <w:tab w:val="left" w:pos="993"/>
              </w:tabs>
              <w:autoSpaceDE w:val="0"/>
              <w:autoSpaceDN w:val="0"/>
              <w:spacing w:after="0"/>
              <w:rPr>
                <w:rStyle w:val="FontStyle12"/>
                <w:rFonts w:eastAsia="Calibri"/>
                <w:bCs/>
                <w:sz w:val="24"/>
                <w:szCs w:val="24"/>
                <w:lang w:eastAsia="ru-RU"/>
              </w:rPr>
            </w:pPr>
            <w:r w:rsidRPr="004A4488">
              <w:rPr>
                <w:rStyle w:val="FontStyle12"/>
                <w:rFonts w:eastAsia="Calibri"/>
                <w:b/>
                <w:sz w:val="24"/>
                <w:szCs w:val="24"/>
                <w:lang w:eastAsia="ru-RU"/>
              </w:rPr>
              <w:t xml:space="preserve">Знать – </w:t>
            </w:r>
            <w:r w:rsidRPr="004A4488">
              <w:rPr>
                <w:rStyle w:val="FontStyle12"/>
                <w:rFonts w:eastAsia="Calibri"/>
                <w:bCs/>
                <w:sz w:val="24"/>
                <w:szCs w:val="24"/>
                <w:lang w:eastAsia="ru-RU"/>
              </w:rPr>
              <w:t>правовые основы процесса реорганизации бизнеса в Российской Федерации; механизм принятия оптимальных управленческих решений в рамках эконмического обоснования и юридического подхода к проведению сделок по реорганизации бизнеса.</w:t>
            </w:r>
          </w:p>
          <w:p w14:paraId="6D660958" w14:textId="622E9494" w:rsidR="00F6702F" w:rsidRPr="004A4488" w:rsidRDefault="00601AC4" w:rsidP="00601AC4">
            <w:pPr>
              <w:widowControl w:val="0"/>
              <w:tabs>
                <w:tab w:val="left" w:pos="993"/>
              </w:tabs>
              <w:autoSpaceDE w:val="0"/>
              <w:autoSpaceDN w:val="0"/>
              <w:spacing w:after="0"/>
            </w:pPr>
            <w:r w:rsidRPr="004A4488">
              <w:rPr>
                <w:rStyle w:val="FontStyle12"/>
                <w:rFonts w:eastAsia="Calibri"/>
                <w:b/>
                <w:sz w:val="24"/>
                <w:szCs w:val="24"/>
                <w:lang w:eastAsia="ru-RU"/>
              </w:rPr>
              <w:t xml:space="preserve">Уметь - </w:t>
            </w:r>
            <w:r w:rsidRPr="004A4488">
              <w:rPr>
                <w:rStyle w:val="FontStyle12"/>
                <w:rFonts w:eastAsia="Calibri"/>
                <w:bCs/>
                <w:sz w:val="24"/>
                <w:szCs w:val="24"/>
                <w:lang w:eastAsia="ru-RU"/>
              </w:rPr>
              <w:t>обосновывать механизм принятия оптимальных управленческих решений в процессе реорганизации бизнеса, опираясь на данные расчетов, свидетельствующих об эффективности реорганизации бизнеса и применять законодательство, регулирующее реорганизацию компаний.</w:t>
            </w:r>
          </w:p>
        </w:tc>
        <w:tc>
          <w:tcPr>
            <w:tcW w:w="6237" w:type="dxa"/>
            <w:noWrap/>
          </w:tcPr>
          <w:p w14:paraId="48BBC3E1" w14:textId="6EDE0811" w:rsidR="00416975" w:rsidRPr="004A4488" w:rsidRDefault="00B27FD5" w:rsidP="00F6702F">
            <w:pPr>
              <w:widowControl w:val="0"/>
              <w:autoSpaceDE w:val="0"/>
              <w:autoSpaceDN w:val="0"/>
              <w:adjustRightInd w:val="0"/>
              <w:spacing w:before="120" w:after="0"/>
              <w:jc w:val="both"/>
              <w:rPr>
                <w:rFonts w:ascii="Times New Roman" w:hAnsi="Times New Roman"/>
                <w:lang w:eastAsia="ru-RU"/>
              </w:rPr>
            </w:pPr>
            <w:r w:rsidRPr="004A4488">
              <w:rPr>
                <w:rFonts w:ascii="Times New Roman" w:hAnsi="Times New Roman"/>
                <w:b/>
                <w:bCs/>
                <w:lang w:eastAsia="ru-RU"/>
              </w:rPr>
              <w:t>Задание 8.</w:t>
            </w:r>
            <w:r w:rsidRPr="004A4488">
              <w:rPr>
                <w:rFonts w:ascii="Times New Roman" w:hAnsi="Times New Roman"/>
                <w:lang w:eastAsia="ru-RU"/>
              </w:rPr>
              <w:t xml:space="preserve"> Перечислите </w:t>
            </w:r>
            <w:r w:rsidR="00BA66E0" w:rsidRPr="004A4488">
              <w:rPr>
                <w:rFonts w:ascii="Times New Roman" w:hAnsi="Times New Roman"/>
                <w:lang w:eastAsia="ru-RU"/>
              </w:rPr>
              <w:t xml:space="preserve">основные этапы </w:t>
            </w:r>
            <w:r w:rsidR="0031451C" w:rsidRPr="004A4488">
              <w:rPr>
                <w:rFonts w:ascii="Times New Roman" w:hAnsi="Times New Roman"/>
                <w:lang w:eastAsia="ru-RU"/>
              </w:rPr>
              <w:t xml:space="preserve">сделок реорганизации бизнеса и </w:t>
            </w:r>
            <w:r w:rsidRPr="004A4488">
              <w:rPr>
                <w:rFonts w:ascii="Times New Roman" w:hAnsi="Times New Roman"/>
                <w:lang w:eastAsia="ru-RU"/>
              </w:rPr>
              <w:t xml:space="preserve">необходимые документы для </w:t>
            </w:r>
            <w:r w:rsidR="0031451C" w:rsidRPr="004A4488">
              <w:rPr>
                <w:rFonts w:ascii="Times New Roman" w:hAnsi="Times New Roman"/>
                <w:lang w:eastAsia="ru-RU"/>
              </w:rPr>
              <w:t>них.</w:t>
            </w:r>
            <w:r w:rsidR="00BA66E0" w:rsidRPr="004A4488">
              <w:rPr>
                <w:rFonts w:ascii="Times New Roman" w:hAnsi="Times New Roman"/>
                <w:lang w:eastAsia="ru-RU"/>
              </w:rPr>
              <w:t xml:space="preserve"> </w:t>
            </w:r>
          </w:p>
          <w:p w14:paraId="39492A18" w14:textId="77777777" w:rsidR="003D709E" w:rsidRPr="004A4488" w:rsidRDefault="003D709E" w:rsidP="00F6702F">
            <w:pPr>
              <w:widowControl w:val="0"/>
              <w:autoSpaceDE w:val="0"/>
              <w:autoSpaceDN w:val="0"/>
              <w:adjustRightInd w:val="0"/>
              <w:spacing w:before="120" w:after="0"/>
              <w:jc w:val="both"/>
              <w:rPr>
                <w:rFonts w:ascii="Times New Roman" w:hAnsi="Times New Roman"/>
                <w:bCs/>
                <w:sz w:val="22"/>
                <w:szCs w:val="22"/>
                <w:lang w:eastAsia="ru-RU"/>
              </w:rPr>
            </w:pPr>
            <w:r w:rsidRPr="004A4488">
              <w:rPr>
                <w:rFonts w:ascii="Times New Roman" w:hAnsi="Times New Roman"/>
                <w:b/>
                <w:bCs/>
                <w:lang w:eastAsia="ru-RU"/>
              </w:rPr>
              <w:t>Задание 9.</w:t>
            </w:r>
            <w:r w:rsidRPr="004A4488">
              <w:rPr>
                <w:rFonts w:ascii="Times New Roman" w:hAnsi="Times New Roman"/>
                <w:lang w:eastAsia="ru-RU"/>
              </w:rPr>
              <w:t xml:space="preserve"> </w:t>
            </w:r>
            <w:r w:rsidRPr="004A4488">
              <w:rPr>
                <w:rFonts w:ascii="Times New Roman" w:hAnsi="Times New Roman"/>
                <w:bCs/>
                <w:sz w:val="22"/>
                <w:szCs w:val="22"/>
                <w:lang w:eastAsia="ru-RU"/>
              </w:rPr>
              <w:t>Сделка присоединения совершена посредством обмена акций присоединяемой компании на акции компании инициатора сделки. Необходимо определить меновое соотношение акций при условии сохранения дохода на акцию после совершения сделки слияния и поглощения</w:t>
            </w:r>
          </w:p>
          <w:tbl>
            <w:tblPr>
              <w:tblStyle w:val="ab"/>
              <w:tblW w:w="6084" w:type="dxa"/>
              <w:tblLayout w:type="fixed"/>
              <w:tblLook w:val="04A0" w:firstRow="1" w:lastRow="0" w:firstColumn="1" w:lastColumn="0" w:noHBand="0" w:noVBand="1"/>
            </w:tblPr>
            <w:tblGrid>
              <w:gridCol w:w="2824"/>
              <w:gridCol w:w="1701"/>
              <w:gridCol w:w="1559"/>
            </w:tblGrid>
            <w:tr w:rsidR="004A4488" w:rsidRPr="004A4488" w14:paraId="526973B9" w14:textId="77777777" w:rsidTr="005F6D11">
              <w:tc>
                <w:tcPr>
                  <w:tcW w:w="2824" w:type="dxa"/>
                </w:tcPr>
                <w:p w14:paraId="6A74ABAA" w14:textId="64D3D9C1" w:rsidR="00E7659A" w:rsidRPr="004A4488" w:rsidRDefault="00E7659A" w:rsidP="00F6702F">
                  <w:pPr>
                    <w:widowControl w:val="0"/>
                    <w:autoSpaceDE w:val="0"/>
                    <w:autoSpaceDN w:val="0"/>
                    <w:adjustRightInd w:val="0"/>
                    <w:spacing w:before="120" w:after="0"/>
                    <w:jc w:val="both"/>
                    <w:rPr>
                      <w:rFonts w:ascii="Times New Roman" w:hAnsi="Times New Roman"/>
                      <w:bCs/>
                      <w:sz w:val="22"/>
                      <w:szCs w:val="22"/>
                      <w:lang w:eastAsia="ru-RU"/>
                    </w:rPr>
                  </w:pPr>
                  <w:r w:rsidRPr="004A4488">
                    <w:rPr>
                      <w:rFonts w:ascii="Times New Roman" w:hAnsi="Times New Roman"/>
                      <w:bCs/>
                      <w:sz w:val="22"/>
                      <w:szCs w:val="22"/>
                      <w:lang w:eastAsia="ru-RU"/>
                    </w:rPr>
                    <w:t>Показатель деятельности</w:t>
                  </w:r>
                </w:p>
              </w:tc>
              <w:tc>
                <w:tcPr>
                  <w:tcW w:w="1701" w:type="dxa"/>
                  <w:tcBorders>
                    <w:bottom w:val="single" w:sz="4" w:space="0" w:color="auto"/>
                  </w:tcBorders>
                </w:tcPr>
                <w:p w14:paraId="76495D18" w14:textId="37CF7F73" w:rsidR="00E7659A" w:rsidRPr="004A4488" w:rsidRDefault="00E7659A" w:rsidP="00F6702F">
                  <w:pPr>
                    <w:widowControl w:val="0"/>
                    <w:autoSpaceDE w:val="0"/>
                    <w:autoSpaceDN w:val="0"/>
                    <w:adjustRightInd w:val="0"/>
                    <w:spacing w:before="120" w:after="0"/>
                    <w:jc w:val="both"/>
                    <w:rPr>
                      <w:rFonts w:ascii="Times New Roman" w:hAnsi="Times New Roman"/>
                      <w:bCs/>
                      <w:sz w:val="22"/>
                      <w:szCs w:val="22"/>
                      <w:lang w:eastAsia="ru-RU"/>
                    </w:rPr>
                  </w:pPr>
                  <w:r w:rsidRPr="004A4488">
                    <w:rPr>
                      <w:rFonts w:ascii="Times New Roman" w:hAnsi="Times New Roman"/>
                      <w:bCs/>
                      <w:sz w:val="22"/>
                      <w:szCs w:val="22"/>
                      <w:lang w:eastAsia="ru-RU"/>
                    </w:rPr>
                    <w:t>Поглощающая компаний А</w:t>
                  </w:r>
                </w:p>
              </w:tc>
              <w:tc>
                <w:tcPr>
                  <w:tcW w:w="1559" w:type="dxa"/>
                  <w:tcBorders>
                    <w:bottom w:val="single" w:sz="4" w:space="0" w:color="auto"/>
                  </w:tcBorders>
                </w:tcPr>
                <w:p w14:paraId="77855DB9" w14:textId="760BA1F6" w:rsidR="00E7659A" w:rsidRPr="004A4488" w:rsidRDefault="00E7659A" w:rsidP="00F6702F">
                  <w:pPr>
                    <w:widowControl w:val="0"/>
                    <w:autoSpaceDE w:val="0"/>
                    <w:autoSpaceDN w:val="0"/>
                    <w:adjustRightInd w:val="0"/>
                    <w:spacing w:before="120" w:after="0"/>
                    <w:jc w:val="both"/>
                    <w:rPr>
                      <w:rFonts w:ascii="Times New Roman" w:hAnsi="Times New Roman"/>
                      <w:bCs/>
                      <w:sz w:val="22"/>
                      <w:szCs w:val="22"/>
                      <w:lang w:eastAsia="ru-RU"/>
                    </w:rPr>
                  </w:pPr>
                  <w:r w:rsidRPr="004A4488">
                    <w:rPr>
                      <w:rFonts w:ascii="Times New Roman" w:hAnsi="Times New Roman"/>
                      <w:bCs/>
                      <w:sz w:val="22"/>
                      <w:szCs w:val="22"/>
                      <w:lang w:eastAsia="ru-RU"/>
                    </w:rPr>
                    <w:t>Целевая компания</w:t>
                  </w:r>
                  <w:r w:rsidR="005F6D11" w:rsidRPr="004A4488">
                    <w:rPr>
                      <w:rFonts w:ascii="Times New Roman" w:hAnsi="Times New Roman"/>
                      <w:bCs/>
                      <w:sz w:val="22"/>
                      <w:szCs w:val="22"/>
                      <w:lang w:eastAsia="ru-RU"/>
                    </w:rPr>
                    <w:t xml:space="preserve"> </w:t>
                  </w:r>
                  <w:r w:rsidRPr="004A4488">
                    <w:rPr>
                      <w:rFonts w:ascii="Times New Roman" w:hAnsi="Times New Roman"/>
                      <w:bCs/>
                      <w:sz w:val="22"/>
                      <w:szCs w:val="22"/>
                      <w:lang w:eastAsia="ru-RU"/>
                    </w:rPr>
                    <w:t>В</w:t>
                  </w:r>
                </w:p>
              </w:tc>
            </w:tr>
            <w:tr w:rsidR="004A4488" w:rsidRPr="004A4488" w14:paraId="098269EC" w14:textId="77777777" w:rsidTr="005F6D11">
              <w:tc>
                <w:tcPr>
                  <w:tcW w:w="2824" w:type="dxa"/>
                </w:tcPr>
                <w:p w14:paraId="3289613E" w14:textId="3F1734D4" w:rsidR="00E7659A" w:rsidRPr="004A4488" w:rsidRDefault="00E7659A" w:rsidP="00F6702F">
                  <w:pPr>
                    <w:widowControl w:val="0"/>
                    <w:autoSpaceDE w:val="0"/>
                    <w:autoSpaceDN w:val="0"/>
                    <w:adjustRightInd w:val="0"/>
                    <w:spacing w:before="120" w:after="0"/>
                    <w:jc w:val="both"/>
                    <w:rPr>
                      <w:rFonts w:ascii="Times New Roman" w:hAnsi="Times New Roman"/>
                      <w:bCs/>
                      <w:sz w:val="22"/>
                      <w:szCs w:val="22"/>
                      <w:lang w:eastAsia="ru-RU"/>
                    </w:rPr>
                  </w:pPr>
                  <w:r w:rsidRPr="004A4488">
                    <w:rPr>
                      <w:rFonts w:ascii="Times New Roman" w:hAnsi="Times New Roman"/>
                      <w:bCs/>
                      <w:sz w:val="22"/>
                      <w:szCs w:val="22"/>
                      <w:lang w:eastAsia="ru-RU"/>
                    </w:rPr>
                    <w:t xml:space="preserve">Текущая прибыль, </w:t>
                  </w:r>
                  <w:proofErr w:type="spellStart"/>
                  <w:r w:rsidRPr="004A4488">
                    <w:rPr>
                      <w:rFonts w:ascii="Times New Roman" w:hAnsi="Times New Roman"/>
                      <w:bCs/>
                      <w:sz w:val="22"/>
                      <w:szCs w:val="22"/>
                      <w:lang w:eastAsia="ru-RU"/>
                    </w:rPr>
                    <w:t>руб</w:t>
                  </w:r>
                  <w:proofErr w:type="spellEnd"/>
                  <w:r w:rsidRPr="004A4488">
                    <w:rPr>
                      <w:rFonts w:ascii="Times New Roman" w:hAnsi="Times New Roman"/>
                      <w:bCs/>
                      <w:sz w:val="22"/>
                      <w:szCs w:val="22"/>
                      <w:lang w:eastAsia="ru-RU"/>
                    </w:rPr>
                    <w:t xml:space="preserve"> </w:t>
                  </w:r>
                </w:p>
              </w:tc>
              <w:tc>
                <w:tcPr>
                  <w:tcW w:w="1701" w:type="dxa"/>
                  <w:tcBorders>
                    <w:top w:val="single" w:sz="4" w:space="0" w:color="auto"/>
                  </w:tcBorders>
                </w:tcPr>
                <w:p w14:paraId="3082D1CD" w14:textId="222D805D" w:rsidR="00E7659A" w:rsidRPr="004A4488" w:rsidRDefault="00E7659A" w:rsidP="00F6702F">
                  <w:pPr>
                    <w:widowControl w:val="0"/>
                    <w:autoSpaceDE w:val="0"/>
                    <w:autoSpaceDN w:val="0"/>
                    <w:adjustRightInd w:val="0"/>
                    <w:spacing w:before="120" w:after="0"/>
                    <w:jc w:val="both"/>
                    <w:rPr>
                      <w:rFonts w:ascii="Times New Roman" w:hAnsi="Times New Roman"/>
                      <w:bCs/>
                      <w:sz w:val="22"/>
                      <w:szCs w:val="22"/>
                      <w:lang w:eastAsia="ru-RU"/>
                    </w:rPr>
                  </w:pPr>
                  <w:r w:rsidRPr="004A4488">
                    <w:rPr>
                      <w:rFonts w:ascii="Times New Roman" w:hAnsi="Times New Roman"/>
                      <w:bCs/>
                      <w:sz w:val="22"/>
                      <w:szCs w:val="22"/>
                      <w:lang w:eastAsia="ru-RU"/>
                    </w:rPr>
                    <w:t>20 000 000</w:t>
                  </w:r>
                </w:p>
              </w:tc>
              <w:tc>
                <w:tcPr>
                  <w:tcW w:w="1559" w:type="dxa"/>
                  <w:tcBorders>
                    <w:top w:val="single" w:sz="4" w:space="0" w:color="auto"/>
                  </w:tcBorders>
                </w:tcPr>
                <w:p w14:paraId="25B7714D" w14:textId="1A39DDAF" w:rsidR="00E7659A" w:rsidRPr="004A4488" w:rsidRDefault="00E7659A" w:rsidP="00F6702F">
                  <w:pPr>
                    <w:widowControl w:val="0"/>
                    <w:autoSpaceDE w:val="0"/>
                    <w:autoSpaceDN w:val="0"/>
                    <w:adjustRightInd w:val="0"/>
                    <w:spacing w:before="120" w:after="0"/>
                    <w:jc w:val="both"/>
                    <w:rPr>
                      <w:rFonts w:ascii="Times New Roman" w:hAnsi="Times New Roman"/>
                      <w:bCs/>
                      <w:sz w:val="22"/>
                      <w:szCs w:val="22"/>
                      <w:lang w:eastAsia="ru-RU"/>
                    </w:rPr>
                  </w:pPr>
                  <w:r w:rsidRPr="004A4488">
                    <w:rPr>
                      <w:rFonts w:ascii="Times New Roman" w:hAnsi="Times New Roman"/>
                      <w:bCs/>
                      <w:sz w:val="22"/>
                      <w:szCs w:val="22"/>
                      <w:lang w:eastAsia="ru-RU"/>
                    </w:rPr>
                    <w:t>5 000 000</w:t>
                  </w:r>
                </w:p>
              </w:tc>
            </w:tr>
            <w:tr w:rsidR="004A4488" w:rsidRPr="004A4488" w14:paraId="5CDD8410" w14:textId="77777777" w:rsidTr="005F6D11">
              <w:tc>
                <w:tcPr>
                  <w:tcW w:w="2824" w:type="dxa"/>
                </w:tcPr>
                <w:p w14:paraId="6B263921" w14:textId="56535465" w:rsidR="00E7659A" w:rsidRPr="004A4488" w:rsidRDefault="00E7659A" w:rsidP="00F6702F">
                  <w:pPr>
                    <w:widowControl w:val="0"/>
                    <w:autoSpaceDE w:val="0"/>
                    <w:autoSpaceDN w:val="0"/>
                    <w:adjustRightInd w:val="0"/>
                    <w:spacing w:before="120" w:after="0"/>
                    <w:jc w:val="both"/>
                    <w:rPr>
                      <w:rFonts w:ascii="Times New Roman" w:hAnsi="Times New Roman"/>
                      <w:bCs/>
                      <w:sz w:val="22"/>
                      <w:szCs w:val="22"/>
                      <w:lang w:eastAsia="ru-RU"/>
                    </w:rPr>
                  </w:pPr>
                  <w:r w:rsidRPr="004A4488">
                    <w:rPr>
                      <w:rFonts w:ascii="Times New Roman" w:hAnsi="Times New Roman"/>
                      <w:bCs/>
                      <w:sz w:val="22"/>
                      <w:szCs w:val="22"/>
                      <w:lang w:eastAsia="ru-RU"/>
                    </w:rPr>
                    <w:t>Количество акций, шт.</w:t>
                  </w:r>
                </w:p>
              </w:tc>
              <w:tc>
                <w:tcPr>
                  <w:tcW w:w="1701" w:type="dxa"/>
                </w:tcPr>
                <w:p w14:paraId="79DF1D14" w14:textId="289DCDD9" w:rsidR="00E7659A" w:rsidRPr="004A4488" w:rsidRDefault="00E7659A" w:rsidP="00F6702F">
                  <w:pPr>
                    <w:widowControl w:val="0"/>
                    <w:autoSpaceDE w:val="0"/>
                    <w:autoSpaceDN w:val="0"/>
                    <w:adjustRightInd w:val="0"/>
                    <w:spacing w:before="120" w:after="0"/>
                    <w:jc w:val="both"/>
                    <w:rPr>
                      <w:rFonts w:ascii="Times New Roman" w:hAnsi="Times New Roman"/>
                      <w:bCs/>
                      <w:sz w:val="22"/>
                      <w:szCs w:val="22"/>
                      <w:lang w:eastAsia="ru-RU"/>
                    </w:rPr>
                  </w:pPr>
                  <w:r w:rsidRPr="004A4488">
                    <w:rPr>
                      <w:rFonts w:ascii="Times New Roman" w:hAnsi="Times New Roman"/>
                      <w:bCs/>
                      <w:sz w:val="22"/>
                      <w:szCs w:val="22"/>
                      <w:lang w:eastAsia="ru-RU"/>
                    </w:rPr>
                    <w:t>5 000 000</w:t>
                  </w:r>
                </w:p>
              </w:tc>
              <w:tc>
                <w:tcPr>
                  <w:tcW w:w="1559" w:type="dxa"/>
                </w:tcPr>
                <w:p w14:paraId="7F6B926E" w14:textId="7FD1A23C" w:rsidR="00E7659A" w:rsidRPr="004A4488" w:rsidRDefault="00E7659A" w:rsidP="00F6702F">
                  <w:pPr>
                    <w:widowControl w:val="0"/>
                    <w:autoSpaceDE w:val="0"/>
                    <w:autoSpaceDN w:val="0"/>
                    <w:adjustRightInd w:val="0"/>
                    <w:spacing w:before="120" w:after="0"/>
                    <w:jc w:val="both"/>
                    <w:rPr>
                      <w:rFonts w:ascii="Times New Roman" w:hAnsi="Times New Roman"/>
                      <w:bCs/>
                      <w:sz w:val="22"/>
                      <w:szCs w:val="22"/>
                      <w:lang w:eastAsia="ru-RU"/>
                    </w:rPr>
                  </w:pPr>
                  <w:r w:rsidRPr="004A4488">
                    <w:rPr>
                      <w:rFonts w:ascii="Times New Roman" w:hAnsi="Times New Roman"/>
                      <w:bCs/>
                      <w:sz w:val="22"/>
                      <w:szCs w:val="22"/>
                      <w:lang w:eastAsia="ru-RU"/>
                    </w:rPr>
                    <w:t>2 000 000</w:t>
                  </w:r>
                </w:p>
              </w:tc>
            </w:tr>
            <w:tr w:rsidR="004A4488" w:rsidRPr="004A4488" w14:paraId="7AF587DF" w14:textId="77777777" w:rsidTr="005F6D11">
              <w:tc>
                <w:tcPr>
                  <w:tcW w:w="2824" w:type="dxa"/>
                </w:tcPr>
                <w:p w14:paraId="39204EA0" w14:textId="55D97D62" w:rsidR="00E7659A" w:rsidRPr="004A4488" w:rsidRDefault="00E7659A" w:rsidP="00F6702F">
                  <w:pPr>
                    <w:widowControl w:val="0"/>
                    <w:autoSpaceDE w:val="0"/>
                    <w:autoSpaceDN w:val="0"/>
                    <w:adjustRightInd w:val="0"/>
                    <w:spacing w:before="120" w:after="0"/>
                    <w:jc w:val="both"/>
                    <w:rPr>
                      <w:rFonts w:ascii="Times New Roman" w:hAnsi="Times New Roman"/>
                      <w:bCs/>
                      <w:sz w:val="22"/>
                      <w:szCs w:val="22"/>
                      <w:lang w:eastAsia="ru-RU"/>
                    </w:rPr>
                  </w:pPr>
                  <w:r w:rsidRPr="004A4488">
                    <w:rPr>
                      <w:rFonts w:ascii="Times New Roman" w:hAnsi="Times New Roman"/>
                      <w:bCs/>
                      <w:sz w:val="22"/>
                      <w:szCs w:val="22"/>
                      <w:lang w:eastAsia="ru-RU"/>
                    </w:rPr>
                    <w:t xml:space="preserve">Прибыль на акцию, </w:t>
                  </w:r>
                  <w:proofErr w:type="spellStart"/>
                  <w:r w:rsidRPr="004A4488">
                    <w:rPr>
                      <w:rFonts w:ascii="Times New Roman" w:hAnsi="Times New Roman"/>
                      <w:bCs/>
                      <w:sz w:val="22"/>
                      <w:szCs w:val="22"/>
                      <w:lang w:eastAsia="ru-RU"/>
                    </w:rPr>
                    <w:t>руб</w:t>
                  </w:r>
                  <w:proofErr w:type="spellEnd"/>
                  <w:r w:rsidRPr="004A4488">
                    <w:rPr>
                      <w:rFonts w:ascii="Times New Roman" w:hAnsi="Times New Roman"/>
                      <w:bCs/>
                      <w:sz w:val="22"/>
                      <w:szCs w:val="22"/>
                      <w:lang w:eastAsia="ru-RU"/>
                    </w:rPr>
                    <w:t>/</w:t>
                  </w:r>
                  <w:proofErr w:type="spellStart"/>
                  <w:r w:rsidRPr="004A4488">
                    <w:rPr>
                      <w:rFonts w:ascii="Times New Roman" w:hAnsi="Times New Roman"/>
                      <w:bCs/>
                      <w:sz w:val="22"/>
                      <w:szCs w:val="22"/>
                      <w:lang w:eastAsia="ru-RU"/>
                    </w:rPr>
                    <w:t>шт</w:t>
                  </w:r>
                  <w:proofErr w:type="spellEnd"/>
                </w:p>
              </w:tc>
              <w:tc>
                <w:tcPr>
                  <w:tcW w:w="1701" w:type="dxa"/>
                </w:tcPr>
                <w:p w14:paraId="55DD4EA2" w14:textId="57D0FD18" w:rsidR="00E7659A" w:rsidRPr="004A4488" w:rsidRDefault="00E7659A" w:rsidP="00F6702F">
                  <w:pPr>
                    <w:widowControl w:val="0"/>
                    <w:autoSpaceDE w:val="0"/>
                    <w:autoSpaceDN w:val="0"/>
                    <w:adjustRightInd w:val="0"/>
                    <w:spacing w:before="120" w:after="0"/>
                    <w:jc w:val="both"/>
                    <w:rPr>
                      <w:rFonts w:ascii="Times New Roman" w:hAnsi="Times New Roman"/>
                      <w:bCs/>
                      <w:sz w:val="22"/>
                      <w:szCs w:val="22"/>
                      <w:lang w:eastAsia="ru-RU"/>
                    </w:rPr>
                  </w:pPr>
                  <w:r w:rsidRPr="004A4488">
                    <w:rPr>
                      <w:rFonts w:ascii="Times New Roman" w:hAnsi="Times New Roman"/>
                      <w:bCs/>
                      <w:sz w:val="22"/>
                      <w:szCs w:val="22"/>
                      <w:lang w:eastAsia="ru-RU"/>
                    </w:rPr>
                    <w:t>4,0</w:t>
                  </w:r>
                </w:p>
              </w:tc>
              <w:tc>
                <w:tcPr>
                  <w:tcW w:w="1559" w:type="dxa"/>
                </w:tcPr>
                <w:p w14:paraId="261E7EDC" w14:textId="7618708D" w:rsidR="00E7659A" w:rsidRPr="004A4488" w:rsidRDefault="00E7659A" w:rsidP="00F6702F">
                  <w:pPr>
                    <w:widowControl w:val="0"/>
                    <w:autoSpaceDE w:val="0"/>
                    <w:autoSpaceDN w:val="0"/>
                    <w:adjustRightInd w:val="0"/>
                    <w:spacing w:before="120" w:after="0"/>
                    <w:jc w:val="both"/>
                    <w:rPr>
                      <w:rFonts w:ascii="Times New Roman" w:hAnsi="Times New Roman"/>
                      <w:bCs/>
                      <w:sz w:val="22"/>
                      <w:szCs w:val="22"/>
                      <w:lang w:eastAsia="ru-RU"/>
                    </w:rPr>
                  </w:pPr>
                  <w:r w:rsidRPr="004A4488">
                    <w:rPr>
                      <w:rFonts w:ascii="Times New Roman" w:hAnsi="Times New Roman"/>
                      <w:bCs/>
                      <w:sz w:val="22"/>
                      <w:szCs w:val="22"/>
                      <w:lang w:eastAsia="ru-RU"/>
                    </w:rPr>
                    <w:t>2,5</w:t>
                  </w:r>
                </w:p>
              </w:tc>
            </w:tr>
            <w:tr w:rsidR="004A4488" w:rsidRPr="004A4488" w14:paraId="499FE0C6" w14:textId="77777777" w:rsidTr="005F6D11">
              <w:tc>
                <w:tcPr>
                  <w:tcW w:w="2824" w:type="dxa"/>
                </w:tcPr>
                <w:p w14:paraId="386A80EE" w14:textId="62C6685E" w:rsidR="00E7659A" w:rsidRPr="004A4488" w:rsidRDefault="00E7659A" w:rsidP="00F6702F">
                  <w:pPr>
                    <w:widowControl w:val="0"/>
                    <w:autoSpaceDE w:val="0"/>
                    <w:autoSpaceDN w:val="0"/>
                    <w:adjustRightInd w:val="0"/>
                    <w:spacing w:before="120" w:after="0"/>
                    <w:jc w:val="both"/>
                    <w:rPr>
                      <w:rFonts w:ascii="Times New Roman" w:hAnsi="Times New Roman"/>
                      <w:lang w:eastAsia="ru-RU"/>
                    </w:rPr>
                  </w:pPr>
                  <w:r w:rsidRPr="004A4488">
                    <w:rPr>
                      <w:rFonts w:ascii="Times New Roman" w:hAnsi="Times New Roman"/>
                      <w:lang w:eastAsia="ru-RU"/>
                    </w:rPr>
                    <w:t xml:space="preserve">Цена одной акции </w:t>
                  </w:r>
                  <w:proofErr w:type="spellStart"/>
                  <w:r w:rsidRPr="004A4488">
                    <w:rPr>
                      <w:rFonts w:ascii="Times New Roman" w:hAnsi="Times New Roman"/>
                      <w:lang w:eastAsia="ru-RU"/>
                    </w:rPr>
                    <w:t>руб</w:t>
                  </w:r>
                  <w:proofErr w:type="spellEnd"/>
                  <w:r w:rsidRPr="004A4488">
                    <w:rPr>
                      <w:rFonts w:ascii="Times New Roman" w:hAnsi="Times New Roman"/>
                      <w:lang w:eastAsia="ru-RU"/>
                    </w:rPr>
                    <w:t xml:space="preserve">/ </w:t>
                  </w:r>
                  <w:proofErr w:type="spellStart"/>
                  <w:r w:rsidRPr="004A4488">
                    <w:rPr>
                      <w:rFonts w:ascii="Times New Roman" w:hAnsi="Times New Roman"/>
                      <w:lang w:eastAsia="ru-RU"/>
                    </w:rPr>
                    <w:t>шт</w:t>
                  </w:r>
                  <w:proofErr w:type="spellEnd"/>
                  <w:r w:rsidRPr="004A4488">
                    <w:rPr>
                      <w:rFonts w:ascii="Times New Roman" w:hAnsi="Times New Roman"/>
                      <w:lang w:eastAsia="ru-RU"/>
                    </w:rPr>
                    <w:t xml:space="preserve"> </w:t>
                  </w:r>
                </w:p>
              </w:tc>
              <w:tc>
                <w:tcPr>
                  <w:tcW w:w="1701" w:type="dxa"/>
                </w:tcPr>
                <w:p w14:paraId="1A15DF2B" w14:textId="2EC3A1E4" w:rsidR="00E7659A" w:rsidRPr="004A4488" w:rsidRDefault="005F6D11" w:rsidP="00F6702F">
                  <w:pPr>
                    <w:widowControl w:val="0"/>
                    <w:autoSpaceDE w:val="0"/>
                    <w:autoSpaceDN w:val="0"/>
                    <w:adjustRightInd w:val="0"/>
                    <w:spacing w:before="120" w:after="0"/>
                    <w:jc w:val="both"/>
                    <w:rPr>
                      <w:rFonts w:ascii="Times New Roman" w:hAnsi="Times New Roman"/>
                      <w:lang w:eastAsia="ru-RU"/>
                    </w:rPr>
                  </w:pPr>
                  <w:r w:rsidRPr="004A4488">
                    <w:rPr>
                      <w:rFonts w:ascii="Times New Roman" w:hAnsi="Times New Roman"/>
                      <w:lang w:eastAsia="ru-RU"/>
                    </w:rPr>
                    <w:t>64</w:t>
                  </w:r>
                </w:p>
              </w:tc>
              <w:tc>
                <w:tcPr>
                  <w:tcW w:w="1559" w:type="dxa"/>
                </w:tcPr>
                <w:p w14:paraId="541F2373" w14:textId="37A2ED51" w:rsidR="00E7659A" w:rsidRPr="004A4488" w:rsidRDefault="005F6D11" w:rsidP="00F6702F">
                  <w:pPr>
                    <w:widowControl w:val="0"/>
                    <w:autoSpaceDE w:val="0"/>
                    <w:autoSpaceDN w:val="0"/>
                    <w:adjustRightInd w:val="0"/>
                    <w:spacing w:before="120" w:after="0"/>
                    <w:jc w:val="both"/>
                    <w:rPr>
                      <w:rFonts w:ascii="Times New Roman" w:hAnsi="Times New Roman"/>
                      <w:lang w:eastAsia="ru-RU"/>
                    </w:rPr>
                  </w:pPr>
                  <w:r w:rsidRPr="004A4488">
                    <w:rPr>
                      <w:rFonts w:ascii="Times New Roman" w:hAnsi="Times New Roman"/>
                      <w:lang w:eastAsia="ru-RU"/>
                    </w:rPr>
                    <w:t>30</w:t>
                  </w:r>
                </w:p>
              </w:tc>
            </w:tr>
            <w:tr w:rsidR="004A4488" w:rsidRPr="004A4488" w14:paraId="45C84911" w14:textId="77777777" w:rsidTr="005F6D11">
              <w:tc>
                <w:tcPr>
                  <w:tcW w:w="2824" w:type="dxa"/>
                </w:tcPr>
                <w:p w14:paraId="5183A6AC" w14:textId="55ECE9FF" w:rsidR="00E7659A" w:rsidRPr="004A4488" w:rsidRDefault="00E7659A" w:rsidP="00F6702F">
                  <w:pPr>
                    <w:widowControl w:val="0"/>
                    <w:autoSpaceDE w:val="0"/>
                    <w:autoSpaceDN w:val="0"/>
                    <w:adjustRightInd w:val="0"/>
                    <w:spacing w:before="120" w:after="0"/>
                    <w:jc w:val="both"/>
                    <w:rPr>
                      <w:rFonts w:ascii="Times New Roman" w:hAnsi="Times New Roman"/>
                      <w:lang w:eastAsia="ru-RU"/>
                    </w:rPr>
                  </w:pPr>
                  <w:r w:rsidRPr="004A4488">
                    <w:rPr>
                      <w:rFonts w:ascii="Times New Roman" w:hAnsi="Times New Roman"/>
                      <w:lang w:eastAsia="ru-RU"/>
                    </w:rPr>
                    <w:t>Отношение цены акции к прибыли на одну акцию</w:t>
                  </w:r>
                </w:p>
              </w:tc>
              <w:tc>
                <w:tcPr>
                  <w:tcW w:w="1701" w:type="dxa"/>
                </w:tcPr>
                <w:p w14:paraId="43397061" w14:textId="48665E5F" w:rsidR="00E7659A" w:rsidRPr="004A4488" w:rsidRDefault="005F6D11" w:rsidP="00F6702F">
                  <w:pPr>
                    <w:widowControl w:val="0"/>
                    <w:autoSpaceDE w:val="0"/>
                    <w:autoSpaceDN w:val="0"/>
                    <w:adjustRightInd w:val="0"/>
                    <w:spacing w:before="120" w:after="0"/>
                    <w:jc w:val="both"/>
                    <w:rPr>
                      <w:rFonts w:ascii="Times New Roman" w:hAnsi="Times New Roman"/>
                      <w:lang w:eastAsia="ru-RU"/>
                    </w:rPr>
                  </w:pPr>
                  <w:r w:rsidRPr="004A4488">
                    <w:rPr>
                      <w:rFonts w:ascii="Times New Roman" w:hAnsi="Times New Roman"/>
                      <w:lang w:eastAsia="ru-RU"/>
                    </w:rPr>
                    <w:t>16</w:t>
                  </w:r>
                </w:p>
              </w:tc>
              <w:tc>
                <w:tcPr>
                  <w:tcW w:w="1559" w:type="dxa"/>
                </w:tcPr>
                <w:p w14:paraId="0D991BB3" w14:textId="4681C18E" w:rsidR="00E7659A" w:rsidRPr="004A4488" w:rsidRDefault="005F6D11" w:rsidP="00F6702F">
                  <w:pPr>
                    <w:widowControl w:val="0"/>
                    <w:autoSpaceDE w:val="0"/>
                    <w:autoSpaceDN w:val="0"/>
                    <w:adjustRightInd w:val="0"/>
                    <w:spacing w:before="120" w:after="0"/>
                    <w:jc w:val="both"/>
                    <w:rPr>
                      <w:rFonts w:ascii="Times New Roman" w:hAnsi="Times New Roman"/>
                      <w:lang w:eastAsia="ru-RU"/>
                    </w:rPr>
                  </w:pPr>
                  <w:r w:rsidRPr="004A4488">
                    <w:rPr>
                      <w:rFonts w:ascii="Times New Roman" w:hAnsi="Times New Roman"/>
                      <w:lang w:eastAsia="ru-RU"/>
                    </w:rPr>
                    <w:t>12</w:t>
                  </w:r>
                </w:p>
              </w:tc>
            </w:tr>
          </w:tbl>
          <w:p w14:paraId="026A6CA0" w14:textId="148B264E" w:rsidR="003D709E" w:rsidRPr="004A4488" w:rsidRDefault="003D709E" w:rsidP="00F6702F">
            <w:pPr>
              <w:widowControl w:val="0"/>
              <w:autoSpaceDE w:val="0"/>
              <w:autoSpaceDN w:val="0"/>
              <w:adjustRightInd w:val="0"/>
              <w:spacing w:before="120" w:after="0"/>
              <w:jc w:val="both"/>
              <w:rPr>
                <w:rFonts w:ascii="Times New Roman" w:hAnsi="Times New Roman"/>
                <w:lang w:eastAsia="ru-RU"/>
              </w:rPr>
            </w:pPr>
          </w:p>
        </w:tc>
      </w:tr>
      <w:tr w:rsidR="004A4488" w:rsidRPr="004A4488" w14:paraId="7C426C9D" w14:textId="77777777" w:rsidTr="001D0349">
        <w:trPr>
          <w:trHeight w:val="2189"/>
        </w:trPr>
        <w:tc>
          <w:tcPr>
            <w:tcW w:w="2269" w:type="dxa"/>
            <w:vMerge/>
            <w:shd w:val="clear" w:color="auto" w:fill="auto"/>
            <w:noWrap/>
          </w:tcPr>
          <w:p w14:paraId="719E0B14" w14:textId="77777777" w:rsidR="00F6702F" w:rsidRPr="004A4488" w:rsidRDefault="00F6702F" w:rsidP="00F6702F">
            <w:pPr>
              <w:pStyle w:val="Default"/>
              <w:rPr>
                <w:color w:val="auto"/>
              </w:rPr>
            </w:pPr>
          </w:p>
        </w:tc>
        <w:tc>
          <w:tcPr>
            <w:tcW w:w="2633" w:type="dxa"/>
            <w:shd w:val="clear" w:color="auto" w:fill="auto"/>
            <w:noWrap/>
          </w:tcPr>
          <w:p w14:paraId="571BED3C" w14:textId="6C604CE3" w:rsidR="00F6702F" w:rsidRPr="004A4488" w:rsidRDefault="00F6702F" w:rsidP="00F6702F">
            <w:pPr>
              <w:pStyle w:val="Style2"/>
              <w:spacing w:line="240" w:lineRule="auto"/>
              <w:rPr>
                <w:rStyle w:val="FontStyle12"/>
                <w:rFonts w:eastAsia="Calibri"/>
                <w:sz w:val="24"/>
                <w:szCs w:val="24"/>
              </w:rPr>
            </w:pPr>
            <w:r w:rsidRPr="004A4488">
              <w:rPr>
                <w:rStyle w:val="FontStyle12"/>
                <w:rFonts w:eastAsia="Calibri"/>
                <w:sz w:val="24"/>
                <w:szCs w:val="24"/>
              </w:rPr>
              <w:t>2.Выявляет нестандартные оптимальные подходы к решению задач в условиях меняющейся правовой реальности</w:t>
            </w:r>
          </w:p>
        </w:tc>
        <w:tc>
          <w:tcPr>
            <w:tcW w:w="4029" w:type="dxa"/>
            <w:shd w:val="clear" w:color="auto" w:fill="auto"/>
            <w:noWrap/>
          </w:tcPr>
          <w:p w14:paraId="56CA51A0" w14:textId="07496F15" w:rsidR="00F6702F" w:rsidRPr="004A4488" w:rsidRDefault="00F6702F" w:rsidP="00F6702F">
            <w:pPr>
              <w:widowControl w:val="0"/>
              <w:tabs>
                <w:tab w:val="left" w:pos="993"/>
              </w:tabs>
              <w:autoSpaceDE w:val="0"/>
              <w:autoSpaceDN w:val="0"/>
              <w:spacing w:after="0"/>
              <w:rPr>
                <w:rStyle w:val="FontStyle12"/>
                <w:rFonts w:eastAsia="Calibri"/>
                <w:b/>
                <w:sz w:val="24"/>
                <w:szCs w:val="24"/>
                <w:lang w:eastAsia="ru-RU"/>
              </w:rPr>
            </w:pPr>
            <w:r w:rsidRPr="004A4488">
              <w:rPr>
                <w:rStyle w:val="FontStyle12"/>
                <w:rFonts w:eastAsia="Calibri"/>
                <w:b/>
                <w:sz w:val="24"/>
                <w:szCs w:val="24"/>
                <w:lang w:eastAsia="ru-RU"/>
              </w:rPr>
              <w:t>Знать</w:t>
            </w:r>
            <w:r w:rsidR="0031451C" w:rsidRPr="004A4488">
              <w:rPr>
                <w:rStyle w:val="FontStyle12"/>
                <w:rFonts w:eastAsia="Calibri"/>
                <w:sz w:val="24"/>
                <w:szCs w:val="24"/>
                <w:lang w:eastAsia="ru-RU"/>
              </w:rPr>
              <w:t>– подходы к решению задач в условиях меняющейся правовой реальности и с учетом экономического обоснования сделок по реорганизации бизнеса.</w:t>
            </w:r>
          </w:p>
          <w:p w14:paraId="05F5AE1D" w14:textId="4EA1DFB7" w:rsidR="00F6702F" w:rsidRPr="004A4488" w:rsidRDefault="00F6702F" w:rsidP="00F6702F">
            <w:pPr>
              <w:widowControl w:val="0"/>
              <w:tabs>
                <w:tab w:val="left" w:pos="993"/>
              </w:tabs>
              <w:autoSpaceDE w:val="0"/>
              <w:autoSpaceDN w:val="0"/>
              <w:spacing w:after="0"/>
            </w:pPr>
            <w:r w:rsidRPr="004A4488">
              <w:rPr>
                <w:rStyle w:val="FontStyle12"/>
                <w:rFonts w:eastAsia="Calibri"/>
                <w:b/>
                <w:sz w:val="24"/>
                <w:szCs w:val="24"/>
                <w:lang w:eastAsia="ru-RU"/>
              </w:rPr>
              <w:t>Уметь -</w:t>
            </w:r>
            <w:r w:rsidRPr="004A4488">
              <w:t xml:space="preserve"> </w:t>
            </w:r>
            <w:r w:rsidR="0031451C" w:rsidRPr="004A4488">
              <w:rPr>
                <w:rStyle w:val="FontStyle12"/>
                <w:rFonts w:eastAsia="Calibri"/>
                <w:sz w:val="24"/>
                <w:szCs w:val="24"/>
                <w:lang w:eastAsia="ru-RU"/>
              </w:rPr>
              <w:t>выявлять нестандартные подходы к решению задач при реорганизации бизнеса в условиях экономической нестабильности и правовой реальности.</w:t>
            </w:r>
          </w:p>
        </w:tc>
        <w:tc>
          <w:tcPr>
            <w:tcW w:w="6237" w:type="dxa"/>
            <w:noWrap/>
          </w:tcPr>
          <w:p w14:paraId="0A85B3F7" w14:textId="33104786" w:rsidR="00F6702F" w:rsidRPr="004A4488" w:rsidRDefault="00E86487" w:rsidP="00303A79">
            <w:pPr>
              <w:widowControl w:val="0"/>
              <w:autoSpaceDE w:val="0"/>
              <w:autoSpaceDN w:val="0"/>
              <w:adjustRightInd w:val="0"/>
              <w:spacing w:before="120" w:after="0"/>
              <w:jc w:val="both"/>
              <w:rPr>
                <w:b/>
                <w:sz w:val="18"/>
                <w:szCs w:val="18"/>
              </w:rPr>
            </w:pPr>
            <w:r w:rsidRPr="004A4488">
              <w:rPr>
                <w:rFonts w:ascii="Times New Roman" w:hAnsi="Times New Roman"/>
                <w:b/>
                <w:bCs/>
                <w:lang w:eastAsia="ru-RU"/>
              </w:rPr>
              <w:t>Задание 10</w:t>
            </w:r>
            <w:r w:rsidRPr="004A4488">
              <w:rPr>
                <w:rFonts w:ascii="Times New Roman" w:hAnsi="Times New Roman"/>
                <w:lang w:eastAsia="ru-RU"/>
              </w:rPr>
              <w:t xml:space="preserve"> </w:t>
            </w:r>
            <w:r w:rsidR="00303A79" w:rsidRPr="004A4488">
              <w:rPr>
                <w:rFonts w:ascii="Times New Roman" w:hAnsi="Times New Roman"/>
                <w:lang w:eastAsia="ru-RU"/>
              </w:rPr>
              <w:t>П</w:t>
            </w:r>
            <w:r w:rsidRPr="004A4488">
              <w:rPr>
                <w:rFonts w:ascii="Times New Roman" w:hAnsi="Times New Roman"/>
                <w:lang w:eastAsia="ru-RU"/>
              </w:rPr>
              <w:t>еречислите признаки готовящегося захвата компании и методы защиты компании от захвата</w:t>
            </w:r>
            <w:r w:rsidR="0031451C" w:rsidRPr="004A4488">
              <w:rPr>
                <w:rFonts w:ascii="Times New Roman" w:hAnsi="Times New Roman"/>
                <w:lang w:eastAsia="ru-RU"/>
              </w:rPr>
              <w:t>.</w:t>
            </w:r>
            <w:r w:rsidRPr="004A4488">
              <w:rPr>
                <w:b/>
                <w:sz w:val="18"/>
                <w:szCs w:val="18"/>
              </w:rPr>
              <w:t xml:space="preserve"> </w:t>
            </w:r>
          </w:p>
          <w:p w14:paraId="7801E887" w14:textId="6D303BDF" w:rsidR="00303A79" w:rsidRPr="004A4488" w:rsidRDefault="00303A79" w:rsidP="00303A79">
            <w:pPr>
              <w:widowControl w:val="0"/>
              <w:autoSpaceDE w:val="0"/>
              <w:autoSpaceDN w:val="0"/>
              <w:adjustRightInd w:val="0"/>
              <w:spacing w:before="120" w:after="0"/>
              <w:jc w:val="both"/>
              <w:rPr>
                <w:b/>
                <w:sz w:val="18"/>
                <w:szCs w:val="18"/>
              </w:rPr>
            </w:pPr>
            <w:r w:rsidRPr="004A4488">
              <w:rPr>
                <w:rFonts w:ascii="Times New Roman" w:hAnsi="Times New Roman"/>
                <w:b/>
                <w:bCs/>
                <w:lang w:eastAsia="ru-RU"/>
              </w:rPr>
              <w:t>Задание 11.</w:t>
            </w:r>
            <w:r w:rsidRPr="004A4488">
              <w:rPr>
                <w:rFonts w:ascii="Times New Roman" w:hAnsi="Times New Roman"/>
                <w:lang w:eastAsia="ru-RU"/>
              </w:rPr>
              <w:t xml:space="preserve"> Представьте законодательную базу, посредством которой осуществляется регулирование </w:t>
            </w:r>
            <w:r w:rsidR="0031451C" w:rsidRPr="004A4488">
              <w:rPr>
                <w:rFonts w:ascii="Times New Roman" w:hAnsi="Times New Roman"/>
                <w:lang w:eastAsia="ru-RU"/>
              </w:rPr>
              <w:t xml:space="preserve">реорганизации бизнеса, в том числе </w:t>
            </w:r>
            <w:r w:rsidRPr="004A4488">
              <w:rPr>
                <w:rFonts w:ascii="Times New Roman" w:hAnsi="Times New Roman"/>
                <w:lang w:eastAsia="ru-RU"/>
              </w:rPr>
              <w:t>сделок слияния и поглощения в России. Основные направления ее развития в последние годы</w:t>
            </w:r>
            <w:r w:rsidR="0031451C" w:rsidRPr="004A4488">
              <w:rPr>
                <w:rFonts w:ascii="Times New Roman" w:hAnsi="Times New Roman"/>
                <w:lang w:eastAsia="ru-RU"/>
              </w:rPr>
              <w:t>.</w:t>
            </w:r>
            <w:r w:rsidRPr="004A4488">
              <w:rPr>
                <w:rFonts w:ascii="Times New Roman" w:hAnsi="Times New Roman"/>
                <w:lang w:eastAsia="ru-RU"/>
              </w:rPr>
              <w:t xml:space="preserve"> </w:t>
            </w:r>
          </w:p>
        </w:tc>
      </w:tr>
    </w:tbl>
    <w:p w14:paraId="7D10CD2D" w14:textId="77777777" w:rsidR="003C5C98" w:rsidRPr="004A4488" w:rsidRDefault="003C5C98" w:rsidP="008873CB">
      <w:pPr>
        <w:spacing w:after="0" w:line="360" w:lineRule="auto"/>
        <w:ind w:firstLine="720"/>
        <w:jc w:val="both"/>
        <w:rPr>
          <w:rFonts w:ascii="Times New Roman" w:hAnsi="Times New Roman"/>
          <w:b/>
          <w:sz w:val="28"/>
          <w:szCs w:val="28"/>
        </w:rPr>
        <w:sectPr w:rsidR="003C5C98" w:rsidRPr="004A4488" w:rsidSect="003C5C98">
          <w:pgSz w:w="16838" w:h="11906" w:orient="landscape"/>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p>
    <w:p w14:paraId="089C2DAA" w14:textId="77777777" w:rsidR="003C5C98" w:rsidRPr="004A4488" w:rsidRDefault="003C5C98" w:rsidP="0059305C">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29" w:name="h.17dp8vu" w:colFirst="0" w:colLast="0"/>
      <w:bookmarkStart w:id="30" w:name="_Toc115717665"/>
      <w:bookmarkEnd w:id="29"/>
      <w:r w:rsidRPr="004A4488">
        <w:rPr>
          <w:bCs/>
          <w:color w:val="auto"/>
          <w:kern w:val="32"/>
          <w:sz w:val="28"/>
          <w:szCs w:val="28"/>
          <w:lang w:eastAsia="ru-RU"/>
        </w:rPr>
        <w:lastRenderedPageBreak/>
        <w:t>8.Перечень основной и дополнительной учебной литературы, необходимой для освоения дисциплины</w:t>
      </w:r>
      <w:bookmarkEnd w:id="30"/>
    </w:p>
    <w:p w14:paraId="0C479A7C" w14:textId="77777777" w:rsidR="002712A5" w:rsidRPr="004A4488" w:rsidRDefault="002712A5" w:rsidP="002712A5">
      <w:pPr>
        <w:pStyle w:val="10"/>
        <w:tabs>
          <w:tab w:val="left" w:pos="851"/>
          <w:tab w:val="left" w:pos="993"/>
          <w:tab w:val="left" w:pos="1134"/>
        </w:tabs>
        <w:spacing w:before="0" w:after="0" w:line="360" w:lineRule="auto"/>
        <w:ind w:firstLine="720"/>
        <w:jc w:val="both"/>
        <w:rPr>
          <w:b/>
          <w:color w:val="auto"/>
          <w:sz w:val="28"/>
          <w:szCs w:val="28"/>
        </w:rPr>
      </w:pPr>
      <w:r w:rsidRPr="004A4488">
        <w:rPr>
          <w:b/>
          <w:color w:val="auto"/>
          <w:sz w:val="28"/>
          <w:szCs w:val="28"/>
        </w:rPr>
        <w:t>Нормативные правовые акты</w:t>
      </w:r>
    </w:p>
    <w:p w14:paraId="31FE3F9E" w14:textId="77777777" w:rsidR="002712A5" w:rsidRPr="004A4488" w:rsidRDefault="002712A5" w:rsidP="002712A5">
      <w:pPr>
        <w:pStyle w:val="a5"/>
        <w:numPr>
          <w:ilvl w:val="0"/>
          <w:numId w:val="7"/>
        </w:numPr>
        <w:tabs>
          <w:tab w:val="left" w:pos="851"/>
          <w:tab w:val="left" w:pos="993"/>
          <w:tab w:val="left" w:pos="1134"/>
          <w:tab w:val="left" w:pos="1843"/>
        </w:tabs>
        <w:spacing w:line="360" w:lineRule="auto"/>
        <w:ind w:left="0" w:firstLine="720"/>
        <w:contextualSpacing/>
        <w:jc w:val="both"/>
        <w:rPr>
          <w:sz w:val="28"/>
          <w:szCs w:val="28"/>
        </w:rPr>
      </w:pPr>
      <w:r w:rsidRPr="004A4488">
        <w:rPr>
          <w:sz w:val="28"/>
          <w:szCs w:val="28"/>
        </w:rPr>
        <w:t xml:space="preserve"> Гражданский кодекс Российской Федерации (часть первая)» от 30.11.1994 г. № 51-ФЗ (ред. От 07.02.2017). </w:t>
      </w:r>
    </w:p>
    <w:p w14:paraId="01DB6F90" w14:textId="77777777" w:rsidR="002712A5" w:rsidRPr="004A4488" w:rsidRDefault="002712A5" w:rsidP="002712A5">
      <w:pPr>
        <w:pStyle w:val="a5"/>
        <w:numPr>
          <w:ilvl w:val="0"/>
          <w:numId w:val="7"/>
        </w:numPr>
        <w:tabs>
          <w:tab w:val="left" w:pos="851"/>
          <w:tab w:val="left" w:pos="993"/>
          <w:tab w:val="left" w:pos="1134"/>
          <w:tab w:val="left" w:pos="1843"/>
        </w:tabs>
        <w:spacing w:line="360" w:lineRule="auto"/>
        <w:ind w:left="0" w:firstLine="720"/>
        <w:contextualSpacing/>
        <w:jc w:val="both"/>
        <w:rPr>
          <w:sz w:val="28"/>
          <w:szCs w:val="28"/>
        </w:rPr>
      </w:pPr>
      <w:r w:rsidRPr="004A4488">
        <w:rPr>
          <w:sz w:val="28"/>
          <w:szCs w:val="28"/>
        </w:rPr>
        <w:t xml:space="preserve">Федеральный закон от 26.12.1995 N 208-ФЗ (ред. От 03.07.2016) «Об акционерных обществах» (с изм. И доп., вступ. В силу с 01.01.2017). </w:t>
      </w:r>
    </w:p>
    <w:p w14:paraId="5A538EA6" w14:textId="77777777" w:rsidR="002712A5" w:rsidRPr="004A4488" w:rsidRDefault="002712A5" w:rsidP="002712A5">
      <w:pPr>
        <w:pStyle w:val="a5"/>
        <w:numPr>
          <w:ilvl w:val="0"/>
          <w:numId w:val="7"/>
        </w:numPr>
        <w:tabs>
          <w:tab w:val="left" w:pos="851"/>
          <w:tab w:val="left" w:pos="993"/>
          <w:tab w:val="left" w:pos="1134"/>
          <w:tab w:val="left" w:pos="1843"/>
        </w:tabs>
        <w:spacing w:line="360" w:lineRule="auto"/>
        <w:ind w:left="0" w:firstLine="720"/>
        <w:contextualSpacing/>
        <w:jc w:val="both"/>
        <w:rPr>
          <w:sz w:val="28"/>
          <w:szCs w:val="28"/>
        </w:rPr>
      </w:pPr>
      <w:r w:rsidRPr="004A4488">
        <w:rPr>
          <w:sz w:val="28"/>
          <w:szCs w:val="28"/>
        </w:rPr>
        <w:t xml:space="preserve">Федеральный закон от 22.04.1996 N 39-ФЗ (ред. От 03.07.2016) "О рынке ценных бумаг". </w:t>
      </w:r>
    </w:p>
    <w:p w14:paraId="52945E02" w14:textId="77777777" w:rsidR="002712A5" w:rsidRPr="004A4488" w:rsidRDefault="002712A5" w:rsidP="002712A5">
      <w:pPr>
        <w:pStyle w:val="a5"/>
        <w:numPr>
          <w:ilvl w:val="0"/>
          <w:numId w:val="7"/>
        </w:numPr>
        <w:tabs>
          <w:tab w:val="left" w:pos="851"/>
          <w:tab w:val="left" w:pos="993"/>
          <w:tab w:val="left" w:pos="1134"/>
          <w:tab w:val="left" w:pos="1843"/>
        </w:tabs>
        <w:spacing w:line="360" w:lineRule="auto"/>
        <w:ind w:left="0" w:firstLine="720"/>
        <w:contextualSpacing/>
        <w:jc w:val="both"/>
        <w:rPr>
          <w:sz w:val="28"/>
          <w:szCs w:val="28"/>
        </w:rPr>
      </w:pPr>
      <w:r w:rsidRPr="004A4488">
        <w:rPr>
          <w:sz w:val="28"/>
          <w:szCs w:val="28"/>
        </w:rPr>
        <w:t xml:space="preserve">Федеральный закон от 26.10.2002 N 127-ФЗ (ред. от 03.07.2016) "О несостоятельности (банкротстве)" (с изм. и доп., вступ. в силу с 01.01.2017). </w:t>
      </w:r>
    </w:p>
    <w:p w14:paraId="20E74C31" w14:textId="77777777" w:rsidR="002712A5" w:rsidRPr="004A4488" w:rsidRDefault="002712A5" w:rsidP="002712A5">
      <w:pPr>
        <w:pStyle w:val="a5"/>
        <w:numPr>
          <w:ilvl w:val="0"/>
          <w:numId w:val="7"/>
        </w:numPr>
        <w:tabs>
          <w:tab w:val="left" w:pos="851"/>
          <w:tab w:val="left" w:pos="993"/>
          <w:tab w:val="left" w:pos="1134"/>
          <w:tab w:val="left" w:pos="1843"/>
        </w:tabs>
        <w:spacing w:line="360" w:lineRule="auto"/>
        <w:ind w:left="0" w:firstLine="720"/>
        <w:contextualSpacing/>
        <w:jc w:val="both"/>
        <w:rPr>
          <w:sz w:val="28"/>
          <w:szCs w:val="28"/>
        </w:rPr>
      </w:pPr>
      <w:r w:rsidRPr="004A4488">
        <w:rPr>
          <w:sz w:val="28"/>
          <w:szCs w:val="28"/>
        </w:rPr>
        <w:t xml:space="preserve"> Федеральный закон от 21.12.2001 N 178-ФЗ (ред. от 03.07.2016) "О приватизации государственного и муниципального имущества" (с изм. и доп., вступ. в силу с 01.09.2016).</w:t>
      </w:r>
    </w:p>
    <w:p w14:paraId="6462C8FE" w14:textId="77777777" w:rsidR="002712A5" w:rsidRPr="004A4488" w:rsidRDefault="002712A5" w:rsidP="002712A5">
      <w:pPr>
        <w:pStyle w:val="10"/>
        <w:tabs>
          <w:tab w:val="left" w:pos="851"/>
          <w:tab w:val="left" w:pos="993"/>
          <w:tab w:val="left" w:pos="1134"/>
        </w:tabs>
        <w:spacing w:before="0" w:after="0" w:line="360" w:lineRule="auto"/>
        <w:ind w:firstLine="720"/>
        <w:jc w:val="both"/>
        <w:rPr>
          <w:color w:val="auto"/>
          <w:sz w:val="28"/>
          <w:szCs w:val="28"/>
        </w:rPr>
      </w:pPr>
      <w:r w:rsidRPr="004A4488">
        <w:rPr>
          <w:b/>
          <w:color w:val="auto"/>
          <w:sz w:val="28"/>
          <w:szCs w:val="28"/>
        </w:rPr>
        <w:t>Основная литература:</w:t>
      </w:r>
    </w:p>
    <w:p w14:paraId="3CC5A645" w14:textId="77777777" w:rsidR="002712A5" w:rsidRPr="004A4488" w:rsidRDefault="002712A5" w:rsidP="002712A5">
      <w:pPr>
        <w:pStyle w:val="a5"/>
        <w:numPr>
          <w:ilvl w:val="0"/>
          <w:numId w:val="7"/>
        </w:numPr>
        <w:tabs>
          <w:tab w:val="left" w:pos="851"/>
          <w:tab w:val="left" w:pos="993"/>
          <w:tab w:val="left" w:pos="1134"/>
          <w:tab w:val="left" w:pos="1843"/>
        </w:tabs>
        <w:spacing w:line="360" w:lineRule="auto"/>
        <w:ind w:left="0" w:firstLine="720"/>
        <w:contextualSpacing/>
        <w:jc w:val="both"/>
        <w:rPr>
          <w:sz w:val="28"/>
          <w:szCs w:val="28"/>
        </w:rPr>
      </w:pPr>
      <w:r w:rsidRPr="004A4488">
        <w:rPr>
          <w:sz w:val="28"/>
          <w:szCs w:val="28"/>
        </w:rPr>
        <w:t xml:space="preserve">Лукасевич, И. Я.  Финансовый менеджмент. В 2 ч. Ч. 1. Основные понятия, методы и концепции: учебник и практикум для бакалавриата и магистратуры: для студ.  вузов, </w:t>
      </w:r>
      <w:proofErr w:type="spellStart"/>
      <w:r w:rsidRPr="004A4488">
        <w:rPr>
          <w:sz w:val="28"/>
          <w:szCs w:val="28"/>
        </w:rPr>
        <w:t>обуч</w:t>
      </w:r>
      <w:proofErr w:type="spellEnd"/>
      <w:r w:rsidRPr="004A4488">
        <w:rPr>
          <w:sz w:val="28"/>
          <w:szCs w:val="28"/>
        </w:rPr>
        <w:t xml:space="preserve">. по напр. "Финансовый менеджмент" / И.Я. Лукасевич. - Москва: </w:t>
      </w:r>
      <w:proofErr w:type="spellStart"/>
      <w:r w:rsidRPr="004A4488">
        <w:rPr>
          <w:sz w:val="28"/>
          <w:szCs w:val="28"/>
        </w:rPr>
        <w:t>Юрайт</w:t>
      </w:r>
      <w:proofErr w:type="spellEnd"/>
      <w:r w:rsidRPr="004A4488">
        <w:rPr>
          <w:sz w:val="28"/>
          <w:szCs w:val="28"/>
        </w:rPr>
        <w:t xml:space="preserve">, 2017. - 378 с. - </w:t>
      </w:r>
      <w:proofErr w:type="gramStart"/>
      <w:r w:rsidRPr="004A4488">
        <w:rPr>
          <w:sz w:val="28"/>
          <w:szCs w:val="28"/>
        </w:rPr>
        <w:t>Текст :</w:t>
      </w:r>
      <w:proofErr w:type="gramEnd"/>
      <w:r w:rsidRPr="004A4488">
        <w:rPr>
          <w:sz w:val="28"/>
          <w:szCs w:val="28"/>
        </w:rPr>
        <w:t xml:space="preserve"> непосредственный.                     Лукасевич, И. Я.  Финансовый менеджмент в 2 ч. Часть 1. Основные понятия, методы и </w:t>
      </w:r>
      <w:proofErr w:type="gramStart"/>
      <w:r w:rsidRPr="004A4488">
        <w:rPr>
          <w:sz w:val="28"/>
          <w:szCs w:val="28"/>
        </w:rPr>
        <w:t>концепции :</w:t>
      </w:r>
      <w:proofErr w:type="gramEnd"/>
      <w:r w:rsidRPr="004A4488">
        <w:rPr>
          <w:sz w:val="28"/>
          <w:szCs w:val="28"/>
        </w:rPr>
        <w:t xml:space="preserve"> учебник и практикум для вузов / И. Я. Лукасевич. — 4-е изд., </w:t>
      </w:r>
      <w:proofErr w:type="spellStart"/>
      <w:r w:rsidRPr="004A4488">
        <w:rPr>
          <w:sz w:val="28"/>
          <w:szCs w:val="28"/>
        </w:rPr>
        <w:t>перераб</w:t>
      </w:r>
      <w:proofErr w:type="spellEnd"/>
      <w:r w:rsidRPr="004A4488">
        <w:rPr>
          <w:sz w:val="28"/>
          <w:szCs w:val="28"/>
        </w:rPr>
        <w:t xml:space="preserve">. и доп. — </w:t>
      </w:r>
      <w:proofErr w:type="gramStart"/>
      <w:r w:rsidRPr="004A4488">
        <w:rPr>
          <w:sz w:val="28"/>
          <w:szCs w:val="28"/>
        </w:rPr>
        <w:t>Москва :</w:t>
      </w:r>
      <w:proofErr w:type="gramEnd"/>
      <w:r w:rsidRPr="004A4488">
        <w:rPr>
          <w:sz w:val="28"/>
          <w:szCs w:val="28"/>
        </w:rPr>
        <w:t xml:space="preserve"> Издательство </w:t>
      </w:r>
      <w:proofErr w:type="spellStart"/>
      <w:r w:rsidRPr="004A4488">
        <w:rPr>
          <w:sz w:val="28"/>
          <w:szCs w:val="28"/>
        </w:rPr>
        <w:t>Юрайт</w:t>
      </w:r>
      <w:proofErr w:type="spellEnd"/>
      <w:r w:rsidRPr="004A4488">
        <w:rPr>
          <w:sz w:val="28"/>
          <w:szCs w:val="28"/>
        </w:rPr>
        <w:t xml:space="preserve">, 2022. — 377 с. — (Высшее образование). —  Образовательная платформа </w:t>
      </w:r>
      <w:proofErr w:type="spellStart"/>
      <w:r w:rsidRPr="004A4488">
        <w:rPr>
          <w:sz w:val="28"/>
          <w:szCs w:val="28"/>
        </w:rPr>
        <w:t>Юрайт</w:t>
      </w:r>
      <w:proofErr w:type="spellEnd"/>
      <w:r w:rsidRPr="004A4488">
        <w:rPr>
          <w:sz w:val="28"/>
          <w:szCs w:val="28"/>
        </w:rPr>
        <w:t xml:space="preserve"> [сайт]. — URL: https://urait.ru/bcode/488925 (дата обращения: 28.09.2022</w:t>
      </w:r>
      <w:proofErr w:type="gramStart"/>
      <w:r w:rsidRPr="004A4488">
        <w:rPr>
          <w:sz w:val="28"/>
          <w:szCs w:val="28"/>
        </w:rPr>
        <w:t>).—</w:t>
      </w:r>
      <w:proofErr w:type="gramEnd"/>
      <w:r w:rsidRPr="004A4488">
        <w:rPr>
          <w:sz w:val="28"/>
          <w:szCs w:val="28"/>
        </w:rPr>
        <w:t xml:space="preserve"> Текст : электронный. </w:t>
      </w:r>
    </w:p>
    <w:p w14:paraId="0588716C" w14:textId="77777777" w:rsidR="002712A5" w:rsidRPr="004A4488" w:rsidRDefault="002712A5" w:rsidP="002712A5">
      <w:pPr>
        <w:pStyle w:val="a5"/>
        <w:tabs>
          <w:tab w:val="left" w:pos="851"/>
          <w:tab w:val="left" w:pos="993"/>
          <w:tab w:val="left" w:pos="1134"/>
          <w:tab w:val="left" w:pos="1843"/>
        </w:tabs>
        <w:spacing w:line="360" w:lineRule="auto"/>
        <w:ind w:left="0" w:firstLine="720"/>
        <w:contextualSpacing/>
        <w:jc w:val="both"/>
        <w:rPr>
          <w:sz w:val="28"/>
          <w:szCs w:val="28"/>
        </w:rPr>
      </w:pPr>
      <w:r w:rsidRPr="004A4488">
        <w:rPr>
          <w:sz w:val="28"/>
          <w:szCs w:val="28"/>
        </w:rPr>
        <w:t xml:space="preserve">7.Ендовицкий Д.А. Экономический анализ слияний/поглощений компаний: научное издание / Д.А. </w:t>
      </w:r>
      <w:proofErr w:type="spellStart"/>
      <w:r w:rsidRPr="004A4488">
        <w:rPr>
          <w:sz w:val="28"/>
          <w:szCs w:val="28"/>
        </w:rPr>
        <w:t>Ендовицкий</w:t>
      </w:r>
      <w:proofErr w:type="spellEnd"/>
      <w:r w:rsidRPr="004A4488">
        <w:rPr>
          <w:sz w:val="28"/>
          <w:szCs w:val="28"/>
        </w:rPr>
        <w:t xml:space="preserve">, В.Е. Соболева. - Москва: </w:t>
      </w:r>
      <w:proofErr w:type="spellStart"/>
      <w:r w:rsidRPr="004A4488">
        <w:rPr>
          <w:sz w:val="28"/>
          <w:szCs w:val="28"/>
        </w:rPr>
        <w:t>КноРус</w:t>
      </w:r>
      <w:proofErr w:type="spellEnd"/>
      <w:r w:rsidRPr="004A4488">
        <w:rPr>
          <w:sz w:val="28"/>
          <w:szCs w:val="28"/>
        </w:rPr>
        <w:t xml:space="preserve">, 2010. - 440 с. - Текст: непосредственный. - То же. - 2020. - ЭБС BOOK.ru. - URL: https://book.ru/book/934622 (дата </w:t>
      </w:r>
      <w:proofErr w:type="gramStart"/>
      <w:r w:rsidRPr="004A4488">
        <w:rPr>
          <w:sz w:val="28"/>
          <w:szCs w:val="28"/>
        </w:rPr>
        <w:t>обращения:  28.09.2022</w:t>
      </w:r>
      <w:proofErr w:type="gramEnd"/>
      <w:r w:rsidRPr="004A4488">
        <w:rPr>
          <w:sz w:val="28"/>
          <w:szCs w:val="28"/>
        </w:rPr>
        <w:t xml:space="preserve">). — </w:t>
      </w:r>
      <w:proofErr w:type="gramStart"/>
      <w:r w:rsidRPr="004A4488">
        <w:rPr>
          <w:sz w:val="28"/>
          <w:szCs w:val="28"/>
        </w:rPr>
        <w:t>Текст :</w:t>
      </w:r>
      <w:proofErr w:type="gramEnd"/>
      <w:r w:rsidRPr="004A4488">
        <w:rPr>
          <w:sz w:val="28"/>
          <w:szCs w:val="28"/>
        </w:rPr>
        <w:t xml:space="preserve"> электронный. </w:t>
      </w:r>
    </w:p>
    <w:p w14:paraId="5E73F33B" w14:textId="77777777" w:rsidR="002712A5" w:rsidRPr="004A4488" w:rsidRDefault="002712A5" w:rsidP="002712A5">
      <w:pPr>
        <w:pStyle w:val="a5"/>
        <w:tabs>
          <w:tab w:val="left" w:pos="851"/>
          <w:tab w:val="left" w:pos="993"/>
          <w:tab w:val="left" w:pos="1134"/>
          <w:tab w:val="left" w:pos="1843"/>
        </w:tabs>
        <w:spacing w:line="360" w:lineRule="auto"/>
        <w:ind w:left="0" w:firstLine="720"/>
        <w:contextualSpacing/>
        <w:jc w:val="both"/>
        <w:rPr>
          <w:sz w:val="28"/>
          <w:szCs w:val="28"/>
        </w:rPr>
      </w:pPr>
      <w:r w:rsidRPr="004A4488">
        <w:rPr>
          <w:b/>
          <w:sz w:val="28"/>
          <w:szCs w:val="28"/>
        </w:rPr>
        <w:lastRenderedPageBreak/>
        <w:t>Дополнительная литература:</w:t>
      </w:r>
    </w:p>
    <w:p w14:paraId="214704B7" w14:textId="77777777" w:rsidR="002712A5" w:rsidRPr="004A4488" w:rsidRDefault="002712A5" w:rsidP="002712A5">
      <w:pPr>
        <w:pStyle w:val="a5"/>
        <w:tabs>
          <w:tab w:val="left" w:pos="851"/>
          <w:tab w:val="left" w:pos="993"/>
          <w:tab w:val="left" w:pos="1134"/>
          <w:tab w:val="left" w:pos="1843"/>
        </w:tabs>
        <w:spacing w:line="360" w:lineRule="auto"/>
        <w:ind w:left="0" w:firstLine="720"/>
        <w:contextualSpacing/>
        <w:jc w:val="both"/>
        <w:rPr>
          <w:sz w:val="28"/>
          <w:szCs w:val="28"/>
        </w:rPr>
      </w:pPr>
      <w:bookmarkStart w:id="31" w:name="h.lnxbz9"/>
      <w:bookmarkEnd w:id="31"/>
      <w:r w:rsidRPr="004A4488">
        <w:rPr>
          <w:sz w:val="28"/>
          <w:szCs w:val="28"/>
        </w:rPr>
        <w:t xml:space="preserve">8. Корпоративные финансы: учебник / под ред. М.А. </w:t>
      </w:r>
      <w:proofErr w:type="spellStart"/>
      <w:proofErr w:type="gramStart"/>
      <w:r w:rsidRPr="004A4488">
        <w:rPr>
          <w:sz w:val="28"/>
          <w:szCs w:val="28"/>
        </w:rPr>
        <w:t>Эскиндарова</w:t>
      </w:r>
      <w:proofErr w:type="spellEnd"/>
      <w:r w:rsidRPr="004A4488">
        <w:rPr>
          <w:sz w:val="28"/>
          <w:szCs w:val="28"/>
        </w:rPr>
        <w:t>,  М.А.</w:t>
      </w:r>
      <w:proofErr w:type="gramEnd"/>
      <w:r w:rsidRPr="004A4488">
        <w:rPr>
          <w:sz w:val="28"/>
          <w:szCs w:val="28"/>
        </w:rPr>
        <w:t xml:space="preserve"> Федотовой. - Москва: </w:t>
      </w:r>
      <w:proofErr w:type="spellStart"/>
      <w:r w:rsidRPr="004A4488">
        <w:rPr>
          <w:sz w:val="28"/>
          <w:szCs w:val="28"/>
        </w:rPr>
        <w:t>Кнорус</w:t>
      </w:r>
      <w:proofErr w:type="spellEnd"/>
      <w:r w:rsidRPr="004A4488">
        <w:rPr>
          <w:sz w:val="28"/>
          <w:szCs w:val="28"/>
        </w:rPr>
        <w:t xml:space="preserve">, 2016. - 480 с. - (Бакалавриат и магистратура). – </w:t>
      </w:r>
      <w:proofErr w:type="gramStart"/>
      <w:r w:rsidRPr="004A4488">
        <w:rPr>
          <w:sz w:val="28"/>
          <w:szCs w:val="28"/>
        </w:rPr>
        <w:t>Текст :</w:t>
      </w:r>
      <w:proofErr w:type="gramEnd"/>
      <w:r w:rsidRPr="004A4488">
        <w:rPr>
          <w:sz w:val="28"/>
          <w:szCs w:val="28"/>
        </w:rPr>
        <w:t xml:space="preserve"> непосредственный. – То же. – 2022. – ЭБС BOOK.ru. – URL:https://book.ru/book/943100 (дата обращения: 28.09.2022). — </w:t>
      </w:r>
      <w:proofErr w:type="gramStart"/>
      <w:r w:rsidRPr="004A4488">
        <w:rPr>
          <w:sz w:val="28"/>
          <w:szCs w:val="28"/>
        </w:rPr>
        <w:t>Текст :</w:t>
      </w:r>
      <w:proofErr w:type="gramEnd"/>
      <w:r w:rsidRPr="004A4488">
        <w:rPr>
          <w:sz w:val="28"/>
          <w:szCs w:val="28"/>
        </w:rPr>
        <w:t xml:space="preserve"> электронный. </w:t>
      </w:r>
    </w:p>
    <w:p w14:paraId="3C8C91A2" w14:textId="77777777" w:rsidR="002712A5" w:rsidRPr="004A4488" w:rsidRDefault="002712A5" w:rsidP="002712A5">
      <w:pPr>
        <w:pStyle w:val="a5"/>
        <w:tabs>
          <w:tab w:val="left" w:pos="851"/>
          <w:tab w:val="left" w:pos="993"/>
          <w:tab w:val="left" w:pos="1134"/>
          <w:tab w:val="left" w:pos="1843"/>
        </w:tabs>
        <w:spacing w:line="360" w:lineRule="auto"/>
        <w:ind w:left="0" w:firstLine="720"/>
        <w:contextualSpacing/>
        <w:jc w:val="both"/>
        <w:rPr>
          <w:sz w:val="28"/>
          <w:szCs w:val="28"/>
        </w:rPr>
      </w:pPr>
      <w:r w:rsidRPr="004A4488">
        <w:rPr>
          <w:sz w:val="28"/>
          <w:szCs w:val="28"/>
        </w:rPr>
        <w:t xml:space="preserve">9. Реорганизация бизнеса: слияние и поглощение: учебник для направления бакалавриата "Экономика" / С.О. Мусиенко, М.Р. </w:t>
      </w:r>
      <w:proofErr w:type="spellStart"/>
      <w:r w:rsidRPr="004A4488">
        <w:rPr>
          <w:sz w:val="28"/>
          <w:szCs w:val="28"/>
        </w:rPr>
        <w:t>Гудова</w:t>
      </w:r>
      <w:proofErr w:type="spellEnd"/>
      <w:r w:rsidRPr="004A4488">
        <w:rPr>
          <w:sz w:val="28"/>
          <w:szCs w:val="28"/>
        </w:rPr>
        <w:t xml:space="preserve">, Н.И. Лахметкина [и др.]; под ред. </w:t>
      </w:r>
      <w:proofErr w:type="spellStart"/>
      <w:r w:rsidRPr="004A4488">
        <w:rPr>
          <w:sz w:val="28"/>
          <w:szCs w:val="28"/>
        </w:rPr>
        <w:t>Л.Г.Паштовой</w:t>
      </w:r>
      <w:proofErr w:type="spellEnd"/>
      <w:r w:rsidRPr="004A4488">
        <w:rPr>
          <w:sz w:val="28"/>
          <w:szCs w:val="28"/>
        </w:rPr>
        <w:t xml:space="preserve">; Финуниверситет. - Москва: </w:t>
      </w:r>
      <w:proofErr w:type="spellStart"/>
      <w:r w:rsidRPr="004A4488">
        <w:rPr>
          <w:sz w:val="28"/>
          <w:szCs w:val="28"/>
        </w:rPr>
        <w:t>Кнорус</w:t>
      </w:r>
      <w:proofErr w:type="spellEnd"/>
      <w:r w:rsidRPr="004A4488">
        <w:rPr>
          <w:sz w:val="28"/>
          <w:szCs w:val="28"/>
        </w:rPr>
        <w:t xml:space="preserve">, 2020. - 284 с. - (Бакалавриат). - </w:t>
      </w:r>
      <w:proofErr w:type="gramStart"/>
      <w:r w:rsidRPr="004A4488">
        <w:rPr>
          <w:sz w:val="28"/>
          <w:szCs w:val="28"/>
        </w:rPr>
        <w:t>Текст :</w:t>
      </w:r>
      <w:proofErr w:type="gramEnd"/>
      <w:r w:rsidRPr="004A4488">
        <w:rPr>
          <w:sz w:val="28"/>
          <w:szCs w:val="28"/>
        </w:rPr>
        <w:t xml:space="preserve"> непосредственный.  – То же. – 2022. –  ЭБС BOOK.ru. - URL: https://book.ru/book/942822 (дата обращения: 28.09.2022). – </w:t>
      </w:r>
      <w:proofErr w:type="gramStart"/>
      <w:r w:rsidRPr="004A4488">
        <w:rPr>
          <w:sz w:val="28"/>
          <w:szCs w:val="28"/>
        </w:rPr>
        <w:t>Текст :</w:t>
      </w:r>
      <w:proofErr w:type="gramEnd"/>
      <w:r w:rsidRPr="004A4488">
        <w:rPr>
          <w:sz w:val="28"/>
          <w:szCs w:val="28"/>
        </w:rPr>
        <w:t xml:space="preserve"> электронный.   </w:t>
      </w:r>
    </w:p>
    <w:p w14:paraId="77BBD3AF" w14:textId="77777777" w:rsidR="002712A5" w:rsidRPr="004A4488" w:rsidRDefault="002712A5" w:rsidP="002712A5">
      <w:pPr>
        <w:pStyle w:val="1"/>
        <w:keepNext/>
        <w:widowControl w:val="0"/>
        <w:tabs>
          <w:tab w:val="left" w:pos="851"/>
        </w:tabs>
        <w:autoSpaceDE w:val="0"/>
        <w:autoSpaceDN w:val="0"/>
        <w:adjustRightInd w:val="0"/>
        <w:spacing w:before="0" w:after="0" w:line="360" w:lineRule="auto"/>
        <w:ind w:firstLine="720"/>
        <w:contextualSpacing w:val="0"/>
        <w:jc w:val="both"/>
        <w:rPr>
          <w:bCs/>
          <w:color w:val="auto"/>
          <w:kern w:val="32"/>
          <w:sz w:val="28"/>
          <w:szCs w:val="28"/>
          <w:lang w:eastAsia="ru-RU"/>
        </w:rPr>
      </w:pPr>
      <w:bookmarkStart w:id="32" w:name="_Toc115717666"/>
      <w:r w:rsidRPr="004A4488">
        <w:rPr>
          <w:bCs/>
          <w:color w:val="auto"/>
          <w:kern w:val="32"/>
          <w:sz w:val="28"/>
          <w:szCs w:val="28"/>
          <w:lang w:eastAsia="ru-RU"/>
        </w:rPr>
        <w:t>9.Перечень ресурсов информационно-телекоммуникационной сети "Интернет", необходимых для освоения дисциплины</w:t>
      </w:r>
      <w:bookmarkEnd w:id="32"/>
    </w:p>
    <w:p w14:paraId="7BB4C6A0" w14:textId="77777777" w:rsidR="002712A5" w:rsidRPr="004A4488" w:rsidRDefault="002712A5" w:rsidP="002712A5">
      <w:pPr>
        <w:pStyle w:val="10"/>
        <w:numPr>
          <w:ilvl w:val="0"/>
          <w:numId w:val="34"/>
        </w:numPr>
        <w:tabs>
          <w:tab w:val="left" w:pos="709"/>
          <w:tab w:val="left" w:pos="851"/>
          <w:tab w:val="left" w:pos="1134"/>
        </w:tabs>
        <w:spacing w:before="0" w:after="0" w:line="360" w:lineRule="auto"/>
        <w:ind w:left="0" w:firstLine="709"/>
        <w:jc w:val="both"/>
        <w:rPr>
          <w:color w:val="auto"/>
          <w:sz w:val="28"/>
          <w:szCs w:val="28"/>
        </w:rPr>
      </w:pPr>
      <w:r w:rsidRPr="004A4488">
        <w:rPr>
          <w:color w:val="auto"/>
          <w:sz w:val="28"/>
          <w:szCs w:val="28"/>
        </w:rPr>
        <w:t xml:space="preserve">Служба банка России по финансовым рынкам - http://www.cbr.ru/finmarkets/ </w:t>
      </w:r>
    </w:p>
    <w:p w14:paraId="6134D13F" w14:textId="77777777" w:rsidR="002712A5" w:rsidRPr="004A4488" w:rsidRDefault="002712A5" w:rsidP="002712A5">
      <w:pPr>
        <w:pStyle w:val="10"/>
        <w:numPr>
          <w:ilvl w:val="0"/>
          <w:numId w:val="34"/>
        </w:numPr>
        <w:tabs>
          <w:tab w:val="left" w:pos="709"/>
          <w:tab w:val="left" w:pos="851"/>
          <w:tab w:val="left" w:pos="1134"/>
        </w:tabs>
        <w:spacing w:before="0" w:after="0" w:line="360" w:lineRule="auto"/>
        <w:ind w:left="0" w:firstLine="709"/>
        <w:jc w:val="both"/>
        <w:rPr>
          <w:color w:val="auto"/>
          <w:sz w:val="28"/>
          <w:szCs w:val="28"/>
        </w:rPr>
      </w:pPr>
      <w:r w:rsidRPr="004A4488">
        <w:rPr>
          <w:color w:val="auto"/>
          <w:sz w:val="28"/>
          <w:szCs w:val="28"/>
        </w:rPr>
        <w:t xml:space="preserve">Клиринговый центр МФБ - http://mse.ru/ 3. Московская биржа - http://moex.com/ </w:t>
      </w:r>
    </w:p>
    <w:p w14:paraId="424C5818" w14:textId="77777777" w:rsidR="002712A5" w:rsidRPr="004A4488" w:rsidRDefault="002712A5" w:rsidP="002712A5">
      <w:pPr>
        <w:pStyle w:val="10"/>
        <w:numPr>
          <w:ilvl w:val="0"/>
          <w:numId w:val="34"/>
        </w:numPr>
        <w:tabs>
          <w:tab w:val="left" w:pos="709"/>
          <w:tab w:val="left" w:pos="851"/>
          <w:tab w:val="left" w:pos="1134"/>
        </w:tabs>
        <w:spacing w:before="0" w:after="0" w:line="360" w:lineRule="auto"/>
        <w:ind w:left="0" w:firstLine="709"/>
        <w:jc w:val="both"/>
        <w:rPr>
          <w:color w:val="auto"/>
          <w:sz w:val="28"/>
          <w:szCs w:val="28"/>
        </w:rPr>
      </w:pPr>
      <w:r w:rsidRPr="004A4488">
        <w:rPr>
          <w:color w:val="auto"/>
          <w:sz w:val="28"/>
          <w:szCs w:val="28"/>
        </w:rPr>
        <w:t xml:space="preserve">Федеральная служба государственной статистики - http://www.gks.ru/ </w:t>
      </w:r>
    </w:p>
    <w:p w14:paraId="05DC7461" w14:textId="77777777" w:rsidR="002712A5" w:rsidRPr="004A4488" w:rsidRDefault="002712A5" w:rsidP="002712A5">
      <w:pPr>
        <w:pStyle w:val="10"/>
        <w:numPr>
          <w:ilvl w:val="0"/>
          <w:numId w:val="34"/>
        </w:numPr>
        <w:tabs>
          <w:tab w:val="left" w:pos="709"/>
          <w:tab w:val="left" w:pos="851"/>
          <w:tab w:val="left" w:pos="1134"/>
        </w:tabs>
        <w:spacing w:before="0" w:after="0" w:line="360" w:lineRule="auto"/>
        <w:ind w:left="0" w:firstLine="709"/>
        <w:jc w:val="both"/>
        <w:rPr>
          <w:color w:val="auto"/>
          <w:sz w:val="28"/>
          <w:szCs w:val="28"/>
        </w:rPr>
      </w:pPr>
      <w:r w:rsidRPr="004A4488">
        <w:rPr>
          <w:color w:val="auto"/>
          <w:sz w:val="28"/>
          <w:szCs w:val="28"/>
        </w:rPr>
        <w:t xml:space="preserve">Статистика Банка России - http://cbr.ru/statistics/ </w:t>
      </w:r>
    </w:p>
    <w:p w14:paraId="756950AD" w14:textId="77777777" w:rsidR="002712A5" w:rsidRPr="004A4488" w:rsidRDefault="002712A5" w:rsidP="002712A5">
      <w:pPr>
        <w:pStyle w:val="10"/>
        <w:numPr>
          <w:ilvl w:val="0"/>
          <w:numId w:val="34"/>
        </w:numPr>
        <w:tabs>
          <w:tab w:val="left" w:pos="709"/>
          <w:tab w:val="left" w:pos="851"/>
          <w:tab w:val="left" w:pos="1134"/>
        </w:tabs>
        <w:spacing w:before="0" w:after="0" w:line="360" w:lineRule="auto"/>
        <w:ind w:left="0" w:firstLine="709"/>
        <w:jc w:val="both"/>
        <w:rPr>
          <w:color w:val="auto"/>
          <w:sz w:val="28"/>
          <w:szCs w:val="28"/>
        </w:rPr>
      </w:pPr>
      <w:r w:rsidRPr="004A4488">
        <w:rPr>
          <w:color w:val="auto"/>
          <w:sz w:val="28"/>
          <w:szCs w:val="28"/>
        </w:rPr>
        <w:t xml:space="preserve">Росбизнесконсалтинг - http://www.rbc.ru/ </w:t>
      </w:r>
    </w:p>
    <w:p w14:paraId="6448F9D3" w14:textId="77777777" w:rsidR="002712A5" w:rsidRPr="004A4488" w:rsidRDefault="002712A5" w:rsidP="002712A5">
      <w:pPr>
        <w:pStyle w:val="10"/>
        <w:numPr>
          <w:ilvl w:val="0"/>
          <w:numId w:val="34"/>
        </w:numPr>
        <w:tabs>
          <w:tab w:val="left" w:pos="709"/>
          <w:tab w:val="left" w:pos="851"/>
          <w:tab w:val="left" w:pos="1134"/>
        </w:tabs>
        <w:spacing w:before="0" w:after="0" w:line="360" w:lineRule="auto"/>
        <w:ind w:left="0" w:firstLine="709"/>
        <w:jc w:val="both"/>
        <w:rPr>
          <w:color w:val="auto"/>
          <w:sz w:val="28"/>
          <w:szCs w:val="28"/>
        </w:rPr>
      </w:pPr>
      <w:r w:rsidRPr="004A4488">
        <w:rPr>
          <w:color w:val="auto"/>
          <w:sz w:val="28"/>
          <w:szCs w:val="28"/>
        </w:rPr>
        <w:t xml:space="preserve">Журнал «Эксперт» - http://expert.ru/ </w:t>
      </w:r>
    </w:p>
    <w:p w14:paraId="5EA512F4" w14:textId="77777777" w:rsidR="002712A5" w:rsidRPr="004A4488" w:rsidRDefault="002712A5" w:rsidP="002712A5">
      <w:pPr>
        <w:pStyle w:val="a5"/>
        <w:tabs>
          <w:tab w:val="left" w:pos="851"/>
        </w:tabs>
        <w:spacing w:line="360" w:lineRule="auto"/>
        <w:ind w:left="709"/>
        <w:jc w:val="both"/>
        <w:rPr>
          <w:sz w:val="28"/>
          <w:szCs w:val="28"/>
        </w:rPr>
      </w:pPr>
      <w:r w:rsidRPr="004A4488">
        <w:rPr>
          <w:sz w:val="28"/>
          <w:szCs w:val="28"/>
        </w:rPr>
        <w:t>7.Электронные ресурсы БИК:</w:t>
      </w:r>
    </w:p>
    <w:p w14:paraId="7DD50BC7"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t xml:space="preserve">Электронная библиотека Финансового университета (ЭБ) </w:t>
      </w:r>
      <w:hyperlink r:id="rId11" w:history="1">
        <w:r w:rsidRPr="004A4488">
          <w:rPr>
            <w:rStyle w:val="a8"/>
            <w:color w:val="auto"/>
            <w:sz w:val="28"/>
            <w:szCs w:val="28"/>
          </w:rPr>
          <w:t>http://elib.fa.ru/</w:t>
        </w:r>
      </w:hyperlink>
    </w:p>
    <w:p w14:paraId="7131DC22"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t>Электронно-библиотечная система BOOK.RU http://www.book.ru</w:t>
      </w:r>
    </w:p>
    <w:p w14:paraId="20D6F485"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t>Электронно-библиотечная система «Университетская библиотека ОНЛАЙН» http://biblioclub.ru/</w:t>
      </w:r>
    </w:p>
    <w:p w14:paraId="716F6901"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t xml:space="preserve">Электронно-библиотечная система </w:t>
      </w:r>
      <w:proofErr w:type="spellStart"/>
      <w:r w:rsidRPr="004A4488">
        <w:rPr>
          <w:sz w:val="28"/>
          <w:szCs w:val="28"/>
        </w:rPr>
        <w:t>Znanium</w:t>
      </w:r>
      <w:proofErr w:type="spellEnd"/>
      <w:r w:rsidRPr="004A4488">
        <w:rPr>
          <w:sz w:val="28"/>
          <w:szCs w:val="28"/>
        </w:rPr>
        <w:t xml:space="preserve"> http://www.znanium.com</w:t>
      </w:r>
    </w:p>
    <w:p w14:paraId="5A1C51A2"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t>Электронно-библиотечная система издательства «ЮРАЙТ» https://urait.ru/</w:t>
      </w:r>
    </w:p>
    <w:p w14:paraId="0B74A0E0"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lastRenderedPageBreak/>
        <w:t>Электронно-библиотечная система издательства Проспект http://ebs.prospekt.org/books</w:t>
      </w:r>
    </w:p>
    <w:p w14:paraId="144C6FDE"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t xml:space="preserve">Деловая онлайн-библиотека </w:t>
      </w:r>
      <w:proofErr w:type="spellStart"/>
      <w:r w:rsidRPr="004A4488">
        <w:rPr>
          <w:sz w:val="28"/>
          <w:szCs w:val="28"/>
        </w:rPr>
        <w:t>Alpina</w:t>
      </w:r>
      <w:proofErr w:type="spellEnd"/>
      <w:r w:rsidRPr="004A4488">
        <w:rPr>
          <w:sz w:val="28"/>
          <w:szCs w:val="28"/>
        </w:rPr>
        <w:t xml:space="preserve"> </w:t>
      </w:r>
      <w:proofErr w:type="spellStart"/>
      <w:r w:rsidRPr="004A4488">
        <w:rPr>
          <w:sz w:val="28"/>
          <w:szCs w:val="28"/>
        </w:rPr>
        <w:t>Digital</w:t>
      </w:r>
      <w:proofErr w:type="spellEnd"/>
      <w:r w:rsidRPr="004A4488">
        <w:rPr>
          <w:sz w:val="28"/>
          <w:szCs w:val="28"/>
        </w:rPr>
        <w:t xml:space="preserve"> http://lib.alpinadigital.ru/</w:t>
      </w:r>
    </w:p>
    <w:p w14:paraId="536C5DDB"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t>Электронная библиотека Издательского дома «Гребенников» https://grebennikon.ru/</w:t>
      </w:r>
    </w:p>
    <w:p w14:paraId="7F597BF6"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t xml:space="preserve">Научная электронная библиотека eLibrary.ru http://elibrary.ru  </w:t>
      </w:r>
    </w:p>
    <w:p w14:paraId="26F591AB"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t>Национальная электронная библиотека http://нэб.рф/</w:t>
      </w:r>
    </w:p>
    <w:p w14:paraId="35E205FE"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t>Финансовая справочная система «Финансовый директор» http://www.1fd.ru/</w:t>
      </w:r>
    </w:p>
    <w:p w14:paraId="3B0CB5F1"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t>Ресурсы информационно-аналитического агентства по финансовым рынкам Cbonds.ru https://cbonds.ru/</w:t>
      </w:r>
    </w:p>
    <w:p w14:paraId="71ACC221"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t>СПАРК https://spark-interfax.ru/</w:t>
      </w:r>
    </w:p>
    <w:p w14:paraId="0BA05531"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lang w:val="en-US"/>
        </w:rPr>
      </w:pPr>
      <w:r w:rsidRPr="004A4488">
        <w:rPr>
          <w:sz w:val="28"/>
          <w:szCs w:val="28"/>
          <w:lang w:val="en-US"/>
        </w:rPr>
        <w:t>Academic Reference http://ar.cnki.net/ACADREF</w:t>
      </w:r>
    </w:p>
    <w:p w14:paraId="20F0ED2E"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t xml:space="preserve">Пакет баз данных компании EBSCO </w:t>
      </w:r>
      <w:proofErr w:type="spellStart"/>
      <w:r w:rsidRPr="004A4488">
        <w:rPr>
          <w:sz w:val="28"/>
          <w:szCs w:val="28"/>
        </w:rPr>
        <w:t>Publishing</w:t>
      </w:r>
      <w:proofErr w:type="spellEnd"/>
      <w:r w:rsidRPr="004A4488">
        <w:rPr>
          <w:sz w:val="28"/>
          <w:szCs w:val="28"/>
        </w:rPr>
        <w:t xml:space="preserve">, крупнейшего </w:t>
      </w:r>
      <w:proofErr w:type="spellStart"/>
      <w:r w:rsidRPr="004A4488">
        <w:rPr>
          <w:sz w:val="28"/>
          <w:szCs w:val="28"/>
        </w:rPr>
        <w:t>агрегатора</w:t>
      </w:r>
      <w:proofErr w:type="spellEnd"/>
      <w:r w:rsidRPr="004A4488">
        <w:rPr>
          <w:sz w:val="28"/>
          <w:szCs w:val="28"/>
        </w:rPr>
        <w:t xml:space="preserve"> научных ресурсов ведущих издательств мира http://search.ebscohost.com</w:t>
      </w:r>
    </w:p>
    <w:p w14:paraId="55C7AFE9"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t xml:space="preserve">Электронные продукты издательства </w:t>
      </w:r>
      <w:proofErr w:type="spellStart"/>
      <w:r w:rsidRPr="004A4488">
        <w:rPr>
          <w:sz w:val="28"/>
          <w:szCs w:val="28"/>
        </w:rPr>
        <w:t>Elsevier</w:t>
      </w:r>
      <w:proofErr w:type="spellEnd"/>
      <w:r w:rsidRPr="004A4488">
        <w:rPr>
          <w:sz w:val="28"/>
          <w:szCs w:val="28"/>
        </w:rPr>
        <w:t xml:space="preserve"> http://www.sciencedirect.com</w:t>
      </w:r>
    </w:p>
    <w:p w14:paraId="68B4724E"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lang w:val="en-US"/>
        </w:rPr>
      </w:pPr>
      <w:r w:rsidRPr="004A4488">
        <w:rPr>
          <w:sz w:val="28"/>
          <w:szCs w:val="28"/>
          <w:lang w:val="en-US"/>
        </w:rPr>
        <w:t xml:space="preserve">Emerald: Management </w:t>
      </w:r>
      <w:proofErr w:type="spellStart"/>
      <w:r w:rsidRPr="004A4488">
        <w:rPr>
          <w:sz w:val="28"/>
          <w:szCs w:val="28"/>
          <w:lang w:val="en-US"/>
        </w:rPr>
        <w:t>eJournal</w:t>
      </w:r>
      <w:proofErr w:type="spellEnd"/>
      <w:r w:rsidRPr="004A4488">
        <w:rPr>
          <w:sz w:val="28"/>
          <w:szCs w:val="28"/>
          <w:lang w:val="en-US"/>
        </w:rPr>
        <w:t xml:space="preserve"> Portfolio https://www.emerald.com/insight/</w:t>
      </w:r>
    </w:p>
    <w:p w14:paraId="6D92136B"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t xml:space="preserve">Информационно-аналитическая база данных EMIS </w:t>
      </w:r>
      <w:proofErr w:type="spellStart"/>
      <w:r w:rsidRPr="004A4488">
        <w:rPr>
          <w:sz w:val="28"/>
          <w:szCs w:val="28"/>
        </w:rPr>
        <w:t>Global</w:t>
      </w:r>
      <w:proofErr w:type="spellEnd"/>
      <w:r w:rsidRPr="004A4488">
        <w:rPr>
          <w:sz w:val="28"/>
          <w:szCs w:val="28"/>
        </w:rPr>
        <w:t xml:space="preserve"> https://www.emis.com/php/companies/overview/index</w:t>
      </w:r>
    </w:p>
    <w:p w14:paraId="17FFDE18"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proofErr w:type="spellStart"/>
      <w:r w:rsidRPr="004A4488">
        <w:rPr>
          <w:sz w:val="28"/>
          <w:szCs w:val="28"/>
        </w:rPr>
        <w:t>Henry</w:t>
      </w:r>
      <w:proofErr w:type="spellEnd"/>
      <w:r w:rsidRPr="004A4488">
        <w:rPr>
          <w:sz w:val="28"/>
          <w:szCs w:val="28"/>
        </w:rPr>
        <w:t xml:space="preserve"> </w:t>
      </w:r>
      <w:proofErr w:type="spellStart"/>
      <w:r w:rsidRPr="004A4488">
        <w:rPr>
          <w:sz w:val="28"/>
          <w:szCs w:val="28"/>
        </w:rPr>
        <w:t>Stewart</w:t>
      </w:r>
      <w:proofErr w:type="spellEnd"/>
      <w:r w:rsidRPr="004A4488">
        <w:rPr>
          <w:sz w:val="28"/>
          <w:szCs w:val="28"/>
        </w:rPr>
        <w:t xml:space="preserve"> </w:t>
      </w:r>
      <w:proofErr w:type="spellStart"/>
      <w:r w:rsidRPr="004A4488">
        <w:rPr>
          <w:sz w:val="28"/>
          <w:szCs w:val="28"/>
        </w:rPr>
        <w:t>Talks</w:t>
      </w:r>
      <w:proofErr w:type="spellEnd"/>
      <w:r w:rsidRPr="004A4488">
        <w:rPr>
          <w:sz w:val="28"/>
          <w:szCs w:val="28"/>
        </w:rPr>
        <w:t>: Библиотека Онлайн Лекций по Бизнесу и Маркетингу https://hstalks.com/business/</w:t>
      </w:r>
    </w:p>
    <w:p w14:paraId="4DF7F9B0"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lang w:val="en-US"/>
        </w:rPr>
      </w:pPr>
      <w:r w:rsidRPr="004A4488">
        <w:rPr>
          <w:sz w:val="28"/>
          <w:szCs w:val="28"/>
          <w:lang w:val="en-US"/>
        </w:rPr>
        <w:t>Oxford Scholarship Online https://oxford.universitypressscholarship.com/</w:t>
      </w:r>
    </w:p>
    <w:p w14:paraId="3D32ACE7"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t xml:space="preserve">Коллекция научных журналов </w:t>
      </w:r>
      <w:proofErr w:type="spellStart"/>
      <w:r w:rsidRPr="004A4488">
        <w:rPr>
          <w:sz w:val="28"/>
          <w:szCs w:val="28"/>
        </w:rPr>
        <w:t>Oxford</w:t>
      </w:r>
      <w:proofErr w:type="spellEnd"/>
      <w:r w:rsidRPr="004A4488">
        <w:rPr>
          <w:sz w:val="28"/>
          <w:szCs w:val="28"/>
        </w:rPr>
        <w:t xml:space="preserve"> </w:t>
      </w:r>
      <w:proofErr w:type="spellStart"/>
      <w:r w:rsidRPr="004A4488">
        <w:rPr>
          <w:sz w:val="28"/>
          <w:szCs w:val="28"/>
        </w:rPr>
        <w:t>University</w:t>
      </w:r>
      <w:proofErr w:type="spellEnd"/>
      <w:r w:rsidRPr="004A4488">
        <w:rPr>
          <w:sz w:val="28"/>
          <w:szCs w:val="28"/>
        </w:rPr>
        <w:t xml:space="preserve"> </w:t>
      </w:r>
      <w:proofErr w:type="spellStart"/>
      <w:r w:rsidRPr="004A4488">
        <w:rPr>
          <w:sz w:val="28"/>
          <w:szCs w:val="28"/>
        </w:rPr>
        <w:t>Press</w:t>
      </w:r>
      <w:proofErr w:type="spellEnd"/>
      <w:r w:rsidRPr="004A4488">
        <w:rPr>
          <w:sz w:val="28"/>
          <w:szCs w:val="28"/>
        </w:rPr>
        <w:t xml:space="preserve"> https://academic.oup.com/journals/</w:t>
      </w:r>
    </w:p>
    <w:p w14:paraId="5C1FFD32"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proofErr w:type="spellStart"/>
      <w:r w:rsidRPr="004A4488">
        <w:rPr>
          <w:sz w:val="28"/>
          <w:szCs w:val="28"/>
        </w:rPr>
        <w:t>Scopus</w:t>
      </w:r>
      <w:proofErr w:type="spellEnd"/>
      <w:r w:rsidRPr="004A4488">
        <w:rPr>
          <w:sz w:val="28"/>
          <w:szCs w:val="28"/>
        </w:rPr>
        <w:t xml:space="preserve"> https://www.scopus.com</w:t>
      </w:r>
    </w:p>
    <w:p w14:paraId="52415ADA"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t xml:space="preserve">Электронная коллекция книг издательства </w:t>
      </w:r>
      <w:proofErr w:type="spellStart"/>
      <w:proofErr w:type="gramStart"/>
      <w:r w:rsidRPr="004A4488">
        <w:rPr>
          <w:sz w:val="28"/>
          <w:szCs w:val="28"/>
        </w:rPr>
        <w:t>Springer</w:t>
      </w:r>
      <w:proofErr w:type="spellEnd"/>
      <w:r w:rsidRPr="004A4488">
        <w:rPr>
          <w:sz w:val="28"/>
          <w:szCs w:val="28"/>
        </w:rPr>
        <w:t xml:space="preserve">:  </w:t>
      </w:r>
      <w:proofErr w:type="spellStart"/>
      <w:r w:rsidRPr="004A4488">
        <w:rPr>
          <w:sz w:val="28"/>
          <w:szCs w:val="28"/>
        </w:rPr>
        <w:t>Springer</w:t>
      </w:r>
      <w:proofErr w:type="spellEnd"/>
      <w:proofErr w:type="gramEnd"/>
      <w:r w:rsidRPr="004A4488">
        <w:rPr>
          <w:sz w:val="28"/>
          <w:szCs w:val="28"/>
        </w:rPr>
        <w:t xml:space="preserve"> </w:t>
      </w:r>
      <w:proofErr w:type="spellStart"/>
      <w:r w:rsidRPr="004A4488">
        <w:rPr>
          <w:sz w:val="28"/>
          <w:szCs w:val="28"/>
        </w:rPr>
        <w:t>eBooks</w:t>
      </w:r>
      <w:proofErr w:type="spellEnd"/>
      <w:r w:rsidRPr="004A4488">
        <w:rPr>
          <w:sz w:val="28"/>
          <w:szCs w:val="28"/>
        </w:rPr>
        <w:t xml:space="preserve"> http://link.springer.com/</w:t>
      </w:r>
    </w:p>
    <w:p w14:paraId="3047486B" w14:textId="09178EC8"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lastRenderedPageBreak/>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4A4488" w:rsidRPr="004A4488">
        <w:rPr>
          <w:sz w:val="28"/>
          <w:szCs w:val="28"/>
        </w:rPr>
        <w:t>управления» http://eduvideo.online/</w:t>
      </w:r>
    </w:p>
    <w:p w14:paraId="39B207F0" w14:textId="77777777" w:rsidR="002712A5" w:rsidRPr="004A4488" w:rsidRDefault="002712A5" w:rsidP="002712A5">
      <w:pPr>
        <w:pStyle w:val="a5"/>
        <w:numPr>
          <w:ilvl w:val="0"/>
          <w:numId w:val="33"/>
        </w:numPr>
        <w:tabs>
          <w:tab w:val="left" w:pos="851"/>
        </w:tabs>
        <w:spacing w:line="360" w:lineRule="auto"/>
        <w:ind w:left="0" w:firstLine="720"/>
        <w:contextualSpacing/>
        <w:jc w:val="both"/>
        <w:rPr>
          <w:bCs/>
          <w:sz w:val="28"/>
          <w:szCs w:val="28"/>
        </w:rPr>
      </w:pPr>
      <w:r w:rsidRPr="004A4488">
        <w:rPr>
          <w:sz w:val="28"/>
          <w:szCs w:val="28"/>
        </w:rPr>
        <w:t xml:space="preserve">База данных научных журналов издательства </w:t>
      </w:r>
      <w:proofErr w:type="spellStart"/>
      <w:r w:rsidRPr="004A4488">
        <w:rPr>
          <w:sz w:val="28"/>
          <w:szCs w:val="28"/>
        </w:rPr>
        <w:t>Wiley</w:t>
      </w:r>
      <w:proofErr w:type="spellEnd"/>
      <w:r w:rsidRPr="004A4488">
        <w:rPr>
          <w:sz w:val="28"/>
          <w:szCs w:val="28"/>
        </w:rPr>
        <w:t xml:space="preserve"> </w:t>
      </w:r>
      <w:hyperlink r:id="rId12" w:history="1">
        <w:r w:rsidRPr="004A4488">
          <w:rPr>
            <w:rStyle w:val="a8"/>
            <w:color w:val="auto"/>
            <w:sz w:val="28"/>
            <w:szCs w:val="28"/>
          </w:rPr>
          <w:t>https://onlinelibrary.wiley.com/</w:t>
        </w:r>
      </w:hyperlink>
    </w:p>
    <w:p w14:paraId="36C98B58" w14:textId="77777777" w:rsidR="008535F7" w:rsidRPr="004A4488" w:rsidRDefault="008535F7" w:rsidP="00216142">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3" w:name="_Toc115717667"/>
      <w:r w:rsidRPr="004A4488">
        <w:rPr>
          <w:bCs/>
          <w:color w:val="auto"/>
          <w:kern w:val="32"/>
          <w:sz w:val="28"/>
          <w:szCs w:val="28"/>
          <w:lang w:eastAsia="ru-RU"/>
        </w:rPr>
        <w:t>10.</w:t>
      </w:r>
      <w:r w:rsidR="00E6130E" w:rsidRPr="004A4488">
        <w:rPr>
          <w:bCs/>
          <w:color w:val="auto"/>
          <w:kern w:val="32"/>
          <w:sz w:val="28"/>
          <w:szCs w:val="28"/>
          <w:lang w:eastAsia="ru-RU"/>
        </w:rPr>
        <w:t xml:space="preserve"> </w:t>
      </w:r>
      <w:r w:rsidRPr="004A4488">
        <w:rPr>
          <w:bCs/>
          <w:color w:val="auto"/>
          <w:kern w:val="32"/>
          <w:sz w:val="28"/>
          <w:szCs w:val="28"/>
          <w:lang w:eastAsia="ru-RU"/>
        </w:rPr>
        <w:t>Методические указания для обучающихся по освоению дисциплины</w:t>
      </w:r>
      <w:bookmarkEnd w:id="33"/>
    </w:p>
    <w:p w14:paraId="6CF375A0" w14:textId="65E81D63" w:rsidR="00E6130E" w:rsidRPr="004A4488" w:rsidRDefault="00E6130E" w:rsidP="00E6130E">
      <w:pPr>
        <w:snapToGrid w:val="0"/>
        <w:spacing w:after="0" w:line="360" w:lineRule="auto"/>
        <w:ind w:firstLine="709"/>
        <w:jc w:val="both"/>
        <w:rPr>
          <w:rFonts w:ascii="Times New Roman" w:hAnsi="Times New Roman"/>
          <w:sz w:val="28"/>
          <w:szCs w:val="36"/>
          <w:lang w:eastAsia="ru-RU"/>
        </w:rPr>
      </w:pPr>
      <w:r w:rsidRPr="004A4488">
        <w:rPr>
          <w:rFonts w:ascii="Times New Roman" w:hAnsi="Times New Roman"/>
          <w:sz w:val="28"/>
          <w:szCs w:val="36"/>
          <w:lang w:eastAsia="ru-RU"/>
        </w:rPr>
        <w:t xml:space="preserve">Изучение </w:t>
      </w:r>
      <w:r w:rsidR="00AB3332" w:rsidRPr="004A4488">
        <w:rPr>
          <w:rFonts w:ascii="Times New Roman" w:hAnsi="Times New Roman"/>
          <w:sz w:val="28"/>
          <w:szCs w:val="36"/>
          <w:lang w:eastAsia="ru-RU"/>
        </w:rPr>
        <w:t>дисциплины</w:t>
      </w:r>
      <w:r w:rsidRPr="004A4488">
        <w:rPr>
          <w:rFonts w:ascii="Times New Roman" w:hAnsi="Times New Roman"/>
          <w:sz w:val="28"/>
          <w:szCs w:val="36"/>
          <w:lang w:eastAsia="ru-RU"/>
        </w:rPr>
        <w:t xml:space="preserve"> предполагает сочетание аудиторных занятий и самостоятельной работы студентов. Аудиторные занятия проводятся в форме лекций и семинарских занятий. </w:t>
      </w:r>
    </w:p>
    <w:p w14:paraId="52F45FFA" w14:textId="77777777" w:rsidR="00E6130E" w:rsidRPr="004A4488" w:rsidRDefault="00E6130E" w:rsidP="00E6130E">
      <w:pPr>
        <w:widowControl w:val="0"/>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sidRPr="004A4488">
        <w:rPr>
          <w:rFonts w:ascii="Times New Roman" w:hAnsi="Times New Roman"/>
          <w:sz w:val="28"/>
          <w:szCs w:val="28"/>
          <w:lang w:eastAsia="ru-RU"/>
        </w:rPr>
        <w:t>Курс лекций сопровождается наглядной презентацией, включающей базовые понятия, практические примеры, схемы, графики, табличный материал.</w:t>
      </w:r>
    </w:p>
    <w:p w14:paraId="0412E68C" w14:textId="77777777" w:rsidR="00E6130E" w:rsidRPr="004A4488" w:rsidRDefault="00E6130E" w:rsidP="00E6130E">
      <w:pPr>
        <w:pStyle w:val="80"/>
        <w:shd w:val="clear" w:color="auto" w:fill="auto"/>
        <w:tabs>
          <w:tab w:val="left" w:pos="993"/>
        </w:tabs>
        <w:spacing w:before="0" w:after="0" w:line="360" w:lineRule="auto"/>
        <w:ind w:firstLine="709"/>
        <w:rPr>
          <w:rFonts w:ascii="Times New Roman" w:hAnsi="Times New Roman"/>
          <w:sz w:val="28"/>
          <w:szCs w:val="28"/>
        </w:rPr>
      </w:pPr>
      <w:r w:rsidRPr="004A4488">
        <w:rPr>
          <w:rFonts w:ascii="Times New Roman" w:hAnsi="Times New Roman"/>
          <w:sz w:val="28"/>
          <w:szCs w:val="28"/>
        </w:rPr>
        <w:t>При подготовке к семинарским занятиям студентам следует:</w:t>
      </w:r>
    </w:p>
    <w:p w14:paraId="64232B79" w14:textId="77777777" w:rsidR="00E6130E" w:rsidRPr="004A4488"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4A4488">
        <w:rPr>
          <w:rFonts w:ascii="Times New Roman" w:hAnsi="Times New Roman"/>
          <w:sz w:val="28"/>
          <w:szCs w:val="28"/>
          <w:lang w:eastAsia="ru-RU"/>
        </w:rPr>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14:paraId="3447BE03" w14:textId="77777777" w:rsidR="00E6130E" w:rsidRPr="004A4488"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4A4488">
        <w:rPr>
          <w:rFonts w:ascii="Times New Roman" w:hAnsi="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3F515900" w14:textId="77777777" w:rsidR="00E6130E" w:rsidRPr="004A4488" w:rsidRDefault="00E6130E" w:rsidP="00E6130E">
      <w:pPr>
        <w:widowControl w:val="0"/>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sidRPr="004A4488">
        <w:rPr>
          <w:rFonts w:ascii="Times New Roman" w:hAnsi="Times New Roman"/>
          <w:sz w:val="28"/>
          <w:szCs w:val="28"/>
          <w:lang w:eastAsia="ru-RU"/>
        </w:rPr>
        <w:t xml:space="preserve">Семинарские занятия предполагают:  </w:t>
      </w:r>
    </w:p>
    <w:p w14:paraId="2ED01BA9" w14:textId="77777777" w:rsidR="00E6130E" w:rsidRPr="004A4488"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4A4488">
        <w:rPr>
          <w:rFonts w:ascii="Times New Roman" w:hAnsi="Times New Roman"/>
          <w:sz w:val="28"/>
          <w:szCs w:val="28"/>
          <w:lang w:eastAsia="ru-RU"/>
        </w:rPr>
        <w:t>обсуждение в интерактивной форме вопросов в области оценки объектов интеллектуальной собственности и нематериальных активов (дискуссия, круглый стол и пр.);</w:t>
      </w:r>
    </w:p>
    <w:p w14:paraId="00C1E0E4" w14:textId="77777777" w:rsidR="00E6130E" w:rsidRPr="004A4488"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4A4488">
        <w:rPr>
          <w:rFonts w:ascii="Times New Roman" w:hAnsi="Times New Roman"/>
          <w:sz w:val="28"/>
          <w:szCs w:val="28"/>
          <w:lang w:eastAsia="ru-RU"/>
        </w:rPr>
        <w:t xml:space="preserve"> подготовку докладов, выступление и участие в групповом обсуждении студенческих презентаций, выполненных на определенную тему в рамках самостоятельной работы;</w:t>
      </w:r>
    </w:p>
    <w:p w14:paraId="28DD2AAD" w14:textId="77777777" w:rsidR="00E6130E" w:rsidRPr="004A4488"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4A4488">
        <w:rPr>
          <w:rFonts w:ascii="Times New Roman" w:hAnsi="Times New Roman"/>
          <w:sz w:val="28"/>
          <w:szCs w:val="28"/>
          <w:lang w:eastAsia="ru-RU"/>
        </w:rPr>
        <w:t xml:space="preserve"> решение практико-ориентированных, ситуационных, тестовых, исследовательских заданий и кейсов на применение различных подходов и методов к оценке нематериальных активов и объектов интеллектуальной собственности для различных целей.</w:t>
      </w:r>
    </w:p>
    <w:p w14:paraId="47BAE9E4" w14:textId="77777777" w:rsidR="00E6130E" w:rsidRPr="004A4488" w:rsidRDefault="00E6130E" w:rsidP="00E6130E">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4A4488">
        <w:rPr>
          <w:rFonts w:ascii="Times New Roman" w:hAnsi="Times New Roman"/>
          <w:sz w:val="28"/>
          <w:szCs w:val="28"/>
          <w:lang w:eastAsia="ru-RU"/>
        </w:rPr>
        <w:lastRenderedPageBreak/>
        <w:t>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соответствующем разделе.</w:t>
      </w:r>
    </w:p>
    <w:p w14:paraId="68ABBA43" w14:textId="77777777" w:rsidR="00E6130E" w:rsidRPr="004A4488" w:rsidRDefault="00E6130E" w:rsidP="00E6130E">
      <w:pPr>
        <w:snapToGrid w:val="0"/>
        <w:spacing w:after="0" w:line="360" w:lineRule="auto"/>
        <w:ind w:firstLine="709"/>
        <w:jc w:val="both"/>
        <w:rPr>
          <w:rFonts w:ascii="Times New Roman" w:hAnsi="Times New Roman"/>
          <w:bCs/>
          <w:iCs/>
          <w:sz w:val="28"/>
          <w:szCs w:val="20"/>
          <w:lang w:eastAsia="ru-RU"/>
        </w:rPr>
      </w:pPr>
      <w:r w:rsidRPr="004A4488">
        <w:rPr>
          <w:rFonts w:ascii="Times New Roman" w:hAnsi="Times New Roman"/>
          <w:sz w:val="28"/>
          <w:szCs w:val="36"/>
          <w:lang w:eastAsia="ru-RU"/>
        </w:rPr>
        <w:t xml:space="preserve">Самостоятельная работа предполагает выполнение специальных исследовательских заданий по отдельным темам, написания домашней контрольной работы, подготовки доклада с использованием презентации. </w:t>
      </w:r>
    </w:p>
    <w:p w14:paraId="1F158A30" w14:textId="77777777" w:rsidR="00E6130E" w:rsidRPr="004A4488" w:rsidRDefault="00E6130E" w:rsidP="00E6130E">
      <w:pPr>
        <w:pStyle w:val="10"/>
        <w:tabs>
          <w:tab w:val="left" w:pos="1134"/>
        </w:tabs>
        <w:spacing w:before="0" w:after="0" w:line="360" w:lineRule="auto"/>
        <w:ind w:firstLine="709"/>
        <w:jc w:val="both"/>
        <w:rPr>
          <w:color w:val="auto"/>
          <w:sz w:val="28"/>
          <w:szCs w:val="28"/>
        </w:rPr>
      </w:pPr>
      <w:r w:rsidRPr="004A4488">
        <w:rPr>
          <w:color w:val="auto"/>
          <w:sz w:val="28"/>
          <w:szCs w:val="28"/>
        </w:rPr>
        <w:t>Контрольная работа охватывает основной материал соответствующих разделов программы и включает один теоретический вопрос и одну практико-ориентированную задачу (кейс) на применение конкретного подхода к оценке объекта интеллектуальной собственности.</w:t>
      </w:r>
    </w:p>
    <w:p w14:paraId="186311DB" w14:textId="77777777" w:rsidR="00E6130E" w:rsidRPr="004A4488" w:rsidRDefault="00E6130E" w:rsidP="00E6130E">
      <w:pPr>
        <w:pStyle w:val="10"/>
        <w:tabs>
          <w:tab w:val="left" w:pos="1134"/>
        </w:tabs>
        <w:spacing w:before="0" w:after="0" w:line="360" w:lineRule="auto"/>
        <w:ind w:firstLine="709"/>
        <w:jc w:val="both"/>
        <w:rPr>
          <w:color w:val="auto"/>
          <w:sz w:val="28"/>
          <w:szCs w:val="28"/>
        </w:rPr>
      </w:pPr>
      <w:r w:rsidRPr="004A4488">
        <w:rPr>
          <w:color w:val="auto"/>
          <w:sz w:val="28"/>
          <w:szCs w:val="28"/>
        </w:rPr>
        <w:t>Требования к выполнению контрольной работы:</w:t>
      </w:r>
    </w:p>
    <w:p w14:paraId="2BB0BDCD" w14:textId="59E9A572" w:rsidR="00E6130E" w:rsidRPr="004A4488" w:rsidRDefault="00E6130E" w:rsidP="00E6130E">
      <w:pPr>
        <w:pStyle w:val="10"/>
        <w:tabs>
          <w:tab w:val="left" w:pos="1134"/>
        </w:tabs>
        <w:spacing w:before="0" w:after="0" w:line="360" w:lineRule="auto"/>
        <w:ind w:firstLine="709"/>
        <w:jc w:val="both"/>
        <w:rPr>
          <w:color w:val="auto"/>
          <w:sz w:val="28"/>
          <w:szCs w:val="28"/>
        </w:rPr>
      </w:pPr>
      <w:r w:rsidRPr="004A4488">
        <w:rPr>
          <w:color w:val="auto"/>
          <w:sz w:val="28"/>
          <w:szCs w:val="28"/>
        </w:rPr>
        <w:t xml:space="preserve">- раскрытие в полном объеме ответа на теоретический вопрос и </w:t>
      </w:r>
      <w:r w:rsidR="00AB3332" w:rsidRPr="004A4488">
        <w:rPr>
          <w:color w:val="auto"/>
          <w:sz w:val="28"/>
          <w:szCs w:val="28"/>
        </w:rPr>
        <w:t>правильное имеющегося</w:t>
      </w:r>
      <w:r w:rsidRPr="004A4488">
        <w:rPr>
          <w:color w:val="auto"/>
          <w:sz w:val="28"/>
          <w:szCs w:val="28"/>
        </w:rPr>
        <w:t xml:space="preserve"> кейса (практико-ориентированного задания) с применением соответствующих источников информации, методов анализа рынка и программного обеспечения при расчетах;</w:t>
      </w:r>
    </w:p>
    <w:p w14:paraId="366E20A3" w14:textId="77777777" w:rsidR="00E6130E" w:rsidRPr="004A4488" w:rsidRDefault="00E6130E" w:rsidP="00E6130E">
      <w:pPr>
        <w:pStyle w:val="10"/>
        <w:tabs>
          <w:tab w:val="left" w:pos="1134"/>
        </w:tabs>
        <w:spacing w:before="0" w:after="0" w:line="360" w:lineRule="auto"/>
        <w:ind w:firstLine="709"/>
        <w:jc w:val="both"/>
        <w:rPr>
          <w:color w:val="auto"/>
          <w:sz w:val="28"/>
          <w:szCs w:val="28"/>
        </w:rPr>
      </w:pPr>
      <w:r w:rsidRPr="004A4488">
        <w:rPr>
          <w:color w:val="auto"/>
          <w:sz w:val="28"/>
          <w:szCs w:val="28"/>
        </w:rPr>
        <w:t>- наличие формул и обоснованных пояснений к расчетам;</w:t>
      </w:r>
    </w:p>
    <w:p w14:paraId="39E6EBC6" w14:textId="77777777" w:rsidR="00E6130E" w:rsidRPr="004A4488" w:rsidRDefault="00E6130E" w:rsidP="00E6130E">
      <w:pPr>
        <w:pStyle w:val="10"/>
        <w:tabs>
          <w:tab w:val="left" w:pos="1134"/>
        </w:tabs>
        <w:spacing w:before="0" w:after="0" w:line="360" w:lineRule="auto"/>
        <w:ind w:firstLine="709"/>
        <w:jc w:val="both"/>
        <w:rPr>
          <w:color w:val="auto"/>
          <w:sz w:val="28"/>
          <w:szCs w:val="28"/>
        </w:rPr>
      </w:pPr>
      <w:r w:rsidRPr="004A4488">
        <w:rPr>
          <w:color w:val="auto"/>
          <w:sz w:val="28"/>
          <w:szCs w:val="28"/>
        </w:rPr>
        <w:t>- наличие выводов по полученным результатам;</w:t>
      </w:r>
    </w:p>
    <w:p w14:paraId="6AEFED9C" w14:textId="77777777" w:rsidR="00E6130E" w:rsidRPr="004A4488" w:rsidRDefault="00E6130E" w:rsidP="00E6130E">
      <w:pPr>
        <w:pStyle w:val="10"/>
        <w:tabs>
          <w:tab w:val="left" w:pos="1134"/>
        </w:tabs>
        <w:spacing w:before="0" w:after="0" w:line="360" w:lineRule="auto"/>
        <w:ind w:firstLine="709"/>
        <w:jc w:val="both"/>
        <w:rPr>
          <w:color w:val="auto"/>
          <w:sz w:val="28"/>
          <w:szCs w:val="28"/>
        </w:rPr>
      </w:pPr>
      <w:r w:rsidRPr="004A4488">
        <w:rPr>
          <w:color w:val="auto"/>
          <w:sz w:val="28"/>
          <w:szCs w:val="28"/>
        </w:rPr>
        <w:t>- соблюдение требований к оформлению;</w:t>
      </w:r>
    </w:p>
    <w:p w14:paraId="117B5BFB" w14:textId="77777777" w:rsidR="00E6130E" w:rsidRPr="004A4488" w:rsidRDefault="00E6130E" w:rsidP="00E6130E">
      <w:pPr>
        <w:pStyle w:val="10"/>
        <w:tabs>
          <w:tab w:val="left" w:pos="1134"/>
        </w:tabs>
        <w:spacing w:before="0" w:after="0" w:line="360" w:lineRule="auto"/>
        <w:ind w:firstLine="709"/>
        <w:jc w:val="both"/>
        <w:rPr>
          <w:color w:val="auto"/>
          <w:sz w:val="28"/>
          <w:szCs w:val="28"/>
        </w:rPr>
      </w:pPr>
      <w:r w:rsidRPr="004A4488">
        <w:rPr>
          <w:color w:val="auto"/>
          <w:sz w:val="28"/>
          <w:szCs w:val="28"/>
        </w:rPr>
        <w:t>- наличие правильно оформленного списка источников.</w:t>
      </w:r>
    </w:p>
    <w:p w14:paraId="44846BA6" w14:textId="77777777" w:rsidR="00E6130E" w:rsidRPr="004A4488" w:rsidRDefault="00E6130E" w:rsidP="00E6130E">
      <w:pPr>
        <w:pStyle w:val="10"/>
        <w:tabs>
          <w:tab w:val="left" w:pos="1134"/>
        </w:tabs>
        <w:spacing w:before="0" w:after="0" w:line="360" w:lineRule="auto"/>
        <w:ind w:firstLine="709"/>
        <w:jc w:val="both"/>
        <w:rPr>
          <w:color w:val="auto"/>
          <w:sz w:val="28"/>
          <w:szCs w:val="28"/>
        </w:rPr>
      </w:pPr>
      <w:r w:rsidRPr="004A4488">
        <w:rPr>
          <w:color w:val="auto"/>
          <w:sz w:val="28"/>
          <w:szCs w:val="28"/>
        </w:rPr>
        <w:t>Оценивание контрольной работы:</w:t>
      </w:r>
    </w:p>
    <w:p w14:paraId="27229360" w14:textId="77777777" w:rsidR="00E6130E" w:rsidRPr="004A4488" w:rsidRDefault="00E6130E" w:rsidP="00E6130E">
      <w:pPr>
        <w:pStyle w:val="10"/>
        <w:tabs>
          <w:tab w:val="left" w:pos="1134"/>
        </w:tabs>
        <w:spacing w:before="0" w:after="0" w:line="360" w:lineRule="auto"/>
        <w:ind w:firstLine="709"/>
        <w:jc w:val="both"/>
        <w:rPr>
          <w:color w:val="auto"/>
          <w:sz w:val="28"/>
          <w:szCs w:val="28"/>
        </w:rPr>
      </w:pPr>
      <w:r w:rsidRPr="004A4488">
        <w:rPr>
          <w:color w:val="auto"/>
          <w:sz w:val="28"/>
          <w:szCs w:val="28"/>
        </w:rPr>
        <w:t>- максимальная оценка всей работы – 10 баллов (отлично);</w:t>
      </w:r>
    </w:p>
    <w:p w14:paraId="747C9C12" w14:textId="77777777" w:rsidR="00E6130E" w:rsidRPr="004A4488" w:rsidRDefault="00E6130E" w:rsidP="00E6130E">
      <w:pPr>
        <w:pStyle w:val="10"/>
        <w:tabs>
          <w:tab w:val="left" w:pos="1134"/>
        </w:tabs>
        <w:spacing w:before="0" w:after="0" w:line="360" w:lineRule="auto"/>
        <w:ind w:firstLine="709"/>
        <w:jc w:val="both"/>
        <w:rPr>
          <w:color w:val="auto"/>
          <w:sz w:val="28"/>
          <w:szCs w:val="28"/>
        </w:rPr>
      </w:pPr>
      <w:r w:rsidRPr="004A4488">
        <w:rPr>
          <w:color w:val="auto"/>
          <w:sz w:val="28"/>
          <w:szCs w:val="28"/>
        </w:rPr>
        <w:t xml:space="preserve">- максимальная оценка за ответ на теоретический вопрос – 4 балла, правильно решенный кейс – 6 баллов; </w:t>
      </w:r>
    </w:p>
    <w:p w14:paraId="6B7C4257" w14:textId="77777777" w:rsidR="00E6130E" w:rsidRPr="004A4488" w:rsidRDefault="00E6130E" w:rsidP="00E6130E">
      <w:pPr>
        <w:pStyle w:val="10"/>
        <w:tabs>
          <w:tab w:val="left" w:pos="1134"/>
        </w:tabs>
        <w:spacing w:before="0" w:after="0" w:line="360" w:lineRule="auto"/>
        <w:ind w:firstLine="709"/>
        <w:jc w:val="both"/>
        <w:rPr>
          <w:color w:val="auto"/>
          <w:sz w:val="28"/>
          <w:szCs w:val="28"/>
        </w:rPr>
      </w:pPr>
      <w:r w:rsidRPr="004A4488">
        <w:rPr>
          <w:color w:val="auto"/>
          <w:sz w:val="28"/>
          <w:szCs w:val="28"/>
        </w:rPr>
        <w:t>- правильное оформление работы, списка источников, соблюдение сроков сдачи – 2 балла.</w:t>
      </w:r>
    </w:p>
    <w:p w14:paraId="190A01B6" w14:textId="77777777" w:rsidR="00E6130E" w:rsidRPr="004A4488" w:rsidRDefault="00E6130E" w:rsidP="00E6130E">
      <w:pPr>
        <w:pStyle w:val="a5"/>
        <w:spacing w:line="360" w:lineRule="auto"/>
        <w:ind w:left="0" w:firstLine="709"/>
        <w:jc w:val="both"/>
        <w:rPr>
          <w:sz w:val="28"/>
          <w:szCs w:val="28"/>
        </w:rPr>
      </w:pPr>
      <w:r w:rsidRPr="004A4488">
        <w:rPr>
          <w:sz w:val="28"/>
          <w:szCs w:val="28"/>
        </w:rPr>
        <w:t>Основной формой семинарского занятия, проводимого в интерактивной форме, является дискуссия. Дискуссия состоит из трех этапов:</w:t>
      </w:r>
    </w:p>
    <w:p w14:paraId="2FF07192" w14:textId="77777777" w:rsidR="00E6130E" w:rsidRPr="004A4488" w:rsidRDefault="00E6130E" w:rsidP="00E6130E">
      <w:pPr>
        <w:pStyle w:val="a5"/>
        <w:spacing w:line="360" w:lineRule="auto"/>
        <w:ind w:left="0" w:firstLine="709"/>
        <w:jc w:val="both"/>
        <w:rPr>
          <w:sz w:val="28"/>
          <w:szCs w:val="28"/>
        </w:rPr>
      </w:pPr>
      <w:r w:rsidRPr="004A4488">
        <w:rPr>
          <w:sz w:val="28"/>
          <w:szCs w:val="28"/>
        </w:rPr>
        <w:t xml:space="preserve">На первой стадии вырабатывается определенная установка на решение поставленной проблемы. При этом перед студентом стоит задача уяснить </w:t>
      </w:r>
      <w:r w:rsidRPr="004A4488">
        <w:rPr>
          <w:sz w:val="28"/>
          <w:szCs w:val="28"/>
        </w:rPr>
        <w:lastRenderedPageBreak/>
        <w:t>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14:paraId="3641A856" w14:textId="77777777" w:rsidR="00E6130E" w:rsidRPr="004A4488" w:rsidRDefault="00E6130E" w:rsidP="00E6130E">
      <w:pPr>
        <w:pStyle w:val="a5"/>
        <w:spacing w:line="360" w:lineRule="auto"/>
        <w:ind w:left="0" w:firstLine="709"/>
        <w:jc w:val="both"/>
        <w:rPr>
          <w:sz w:val="28"/>
          <w:szCs w:val="28"/>
        </w:rPr>
      </w:pPr>
      <w:r w:rsidRPr="004A4488">
        <w:rPr>
          <w:sz w:val="28"/>
          <w:szCs w:val="28"/>
        </w:rPr>
        <w:t>Вторая стадия – стадия оценки – предполагает ситуацию сравнения, сопоставления, конфликта идей, методов решения задачи. На этой стадии студент может сразу внести свои предложения, а может сначала просто выступить, а позже сформулировать свои предложения. При это он должен:</w:t>
      </w:r>
    </w:p>
    <w:p w14:paraId="0FE3AADC" w14:textId="77777777" w:rsidR="00E6130E" w:rsidRPr="004A4488" w:rsidRDefault="00E6130E" w:rsidP="00E6130E">
      <w:pPr>
        <w:pStyle w:val="a5"/>
        <w:numPr>
          <w:ilvl w:val="0"/>
          <w:numId w:val="22"/>
        </w:numPr>
        <w:tabs>
          <w:tab w:val="left" w:pos="993"/>
        </w:tabs>
        <w:spacing w:line="360" w:lineRule="auto"/>
        <w:ind w:left="0" w:firstLine="709"/>
        <w:contextualSpacing/>
        <w:jc w:val="both"/>
        <w:rPr>
          <w:sz w:val="28"/>
          <w:szCs w:val="28"/>
        </w:rPr>
      </w:pPr>
      <w:r w:rsidRPr="004A4488">
        <w:rPr>
          <w:sz w:val="28"/>
          <w:szCs w:val="28"/>
        </w:rPr>
        <w:t>не уходить от темы;</w:t>
      </w:r>
    </w:p>
    <w:p w14:paraId="2C1E7591" w14:textId="77777777" w:rsidR="00E6130E" w:rsidRPr="004A4488" w:rsidRDefault="00E6130E" w:rsidP="00E6130E">
      <w:pPr>
        <w:pStyle w:val="a5"/>
        <w:numPr>
          <w:ilvl w:val="0"/>
          <w:numId w:val="22"/>
        </w:numPr>
        <w:tabs>
          <w:tab w:val="left" w:pos="993"/>
        </w:tabs>
        <w:spacing w:line="360" w:lineRule="auto"/>
        <w:ind w:left="0" w:firstLine="709"/>
        <w:contextualSpacing/>
        <w:jc w:val="both"/>
        <w:rPr>
          <w:sz w:val="28"/>
          <w:szCs w:val="28"/>
        </w:rPr>
      </w:pPr>
      <w:r w:rsidRPr="004A4488">
        <w:rPr>
          <w:sz w:val="28"/>
          <w:szCs w:val="28"/>
        </w:rPr>
        <w:t xml:space="preserve">оперативно проводить анализ высказанных идей, мнений, позиций. </w:t>
      </w:r>
    </w:p>
    <w:p w14:paraId="279105A2" w14:textId="77777777" w:rsidR="00E6130E" w:rsidRPr="004A4488" w:rsidRDefault="00E6130E" w:rsidP="00E6130E">
      <w:pPr>
        <w:pStyle w:val="a5"/>
        <w:spacing w:line="360" w:lineRule="auto"/>
        <w:ind w:left="0" w:firstLine="709"/>
        <w:jc w:val="both"/>
        <w:rPr>
          <w:sz w:val="28"/>
          <w:szCs w:val="28"/>
        </w:rPr>
      </w:pPr>
      <w:r w:rsidRPr="004A4488">
        <w:rPr>
          <w:sz w:val="28"/>
          <w:szCs w:val="28"/>
        </w:rPr>
        <w:t>В конце дискуссии у студентов есть право самим оценить свою работу (рефлексия).</w:t>
      </w:r>
    </w:p>
    <w:p w14:paraId="0191D60C" w14:textId="77777777" w:rsidR="00E6130E" w:rsidRPr="004A4488" w:rsidRDefault="00E6130E" w:rsidP="00E6130E">
      <w:pPr>
        <w:pStyle w:val="a5"/>
        <w:spacing w:line="360" w:lineRule="auto"/>
        <w:ind w:left="0" w:firstLine="709"/>
        <w:jc w:val="both"/>
        <w:rPr>
          <w:sz w:val="28"/>
          <w:szCs w:val="28"/>
        </w:rPr>
      </w:pPr>
      <w:r w:rsidRPr="004A4488">
        <w:rPr>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52CD34B1" w14:textId="77777777" w:rsidR="00E6130E" w:rsidRPr="004A4488" w:rsidRDefault="00E6130E" w:rsidP="00E6130E">
      <w:pPr>
        <w:pStyle w:val="a5"/>
        <w:spacing w:line="360" w:lineRule="auto"/>
        <w:ind w:left="0" w:firstLine="709"/>
        <w:jc w:val="both"/>
        <w:rPr>
          <w:sz w:val="28"/>
          <w:szCs w:val="28"/>
        </w:rPr>
      </w:pPr>
      <w:r w:rsidRPr="004A4488">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14:paraId="256B5C32" w14:textId="541DAEF3" w:rsidR="00E6130E" w:rsidRPr="004A4488" w:rsidRDefault="00E6130E" w:rsidP="00E6130E">
      <w:pPr>
        <w:pStyle w:val="10"/>
        <w:tabs>
          <w:tab w:val="left" w:pos="1134"/>
        </w:tabs>
        <w:spacing w:before="0" w:after="0" w:line="360" w:lineRule="auto"/>
        <w:ind w:firstLine="709"/>
        <w:jc w:val="both"/>
        <w:rPr>
          <w:color w:val="auto"/>
          <w:sz w:val="28"/>
          <w:szCs w:val="28"/>
        </w:rPr>
      </w:pPr>
      <w:r w:rsidRPr="004A4488">
        <w:rPr>
          <w:color w:val="auto"/>
          <w:sz w:val="28"/>
          <w:szCs w:val="28"/>
        </w:rPr>
        <w:t xml:space="preserve">При подготовке к </w:t>
      </w:r>
      <w:r w:rsidR="00ED0B8E" w:rsidRPr="004A4488">
        <w:rPr>
          <w:color w:val="auto"/>
          <w:sz w:val="28"/>
          <w:szCs w:val="28"/>
        </w:rPr>
        <w:t>зачету</w:t>
      </w:r>
      <w:r w:rsidRPr="004A4488">
        <w:rPr>
          <w:color w:val="auto"/>
          <w:sz w:val="28"/>
          <w:szCs w:val="28"/>
        </w:rPr>
        <w:t xml:space="preserve"> студентам рекомендуется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22BCACB4" w14:textId="77777777" w:rsidR="00BC2323" w:rsidRPr="004A4488" w:rsidRDefault="00BC2323" w:rsidP="00216142">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4" w:name="_Toc3798615"/>
      <w:bookmarkStart w:id="35" w:name="_Toc115717668"/>
      <w:r w:rsidRPr="004A4488">
        <w:rPr>
          <w:bCs/>
          <w:color w:val="auto"/>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4"/>
      <w:bookmarkEnd w:id="35"/>
    </w:p>
    <w:p w14:paraId="3B3A3442" w14:textId="77777777" w:rsidR="00BC2323" w:rsidRPr="004A4488" w:rsidRDefault="00BC2323" w:rsidP="00BC2323">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36" w:name="_Toc3798616"/>
      <w:bookmarkStart w:id="37" w:name="_Toc115717669"/>
      <w:r w:rsidRPr="004A4488">
        <w:rPr>
          <w:bCs/>
          <w:webHidden/>
          <w:color w:val="auto"/>
          <w:kern w:val="32"/>
          <w:sz w:val="28"/>
          <w:szCs w:val="28"/>
          <w:lang w:eastAsia="ru-RU"/>
        </w:rPr>
        <w:t>11.1 Комплект лицензионного программного обеспечения:</w:t>
      </w:r>
      <w:bookmarkEnd w:id="36"/>
      <w:bookmarkEnd w:id="37"/>
    </w:p>
    <w:p w14:paraId="42F38AAA" w14:textId="77777777" w:rsidR="00BC2323" w:rsidRPr="004A4488" w:rsidRDefault="00BC2323" w:rsidP="00BC2323">
      <w:pPr>
        <w:tabs>
          <w:tab w:val="left" w:pos="993"/>
        </w:tabs>
        <w:spacing w:after="0" w:line="360" w:lineRule="auto"/>
        <w:ind w:firstLine="720"/>
        <w:jc w:val="both"/>
        <w:rPr>
          <w:rFonts w:ascii="Times New Roman" w:hAnsi="Times New Roman"/>
          <w:webHidden/>
          <w:sz w:val="28"/>
          <w:szCs w:val="28"/>
        </w:rPr>
      </w:pPr>
      <w:r w:rsidRPr="004A4488">
        <w:rPr>
          <w:rFonts w:ascii="Times New Roman" w:hAnsi="Times New Roman"/>
          <w:webHidden/>
          <w:sz w:val="28"/>
          <w:szCs w:val="28"/>
        </w:rPr>
        <w:t xml:space="preserve">1. </w:t>
      </w:r>
      <w:r w:rsidRPr="004A4488">
        <w:rPr>
          <w:rFonts w:ascii="Times New Roman" w:hAnsi="Times New Roman"/>
          <w:webHidden/>
          <w:sz w:val="28"/>
          <w:szCs w:val="28"/>
          <w:lang w:val="en-US"/>
        </w:rPr>
        <w:t>Windows</w:t>
      </w:r>
      <w:r w:rsidRPr="004A4488">
        <w:rPr>
          <w:rFonts w:ascii="Times New Roman" w:hAnsi="Times New Roman"/>
          <w:webHidden/>
          <w:sz w:val="28"/>
          <w:szCs w:val="28"/>
        </w:rPr>
        <w:t xml:space="preserve">, </w:t>
      </w:r>
      <w:r w:rsidRPr="004A4488">
        <w:rPr>
          <w:rFonts w:ascii="Times New Roman" w:hAnsi="Times New Roman"/>
          <w:webHidden/>
          <w:sz w:val="28"/>
          <w:szCs w:val="28"/>
          <w:lang w:val="en-US"/>
        </w:rPr>
        <w:t>Microsoft</w:t>
      </w:r>
      <w:r w:rsidRPr="004A4488">
        <w:rPr>
          <w:rFonts w:ascii="Times New Roman" w:hAnsi="Times New Roman"/>
          <w:webHidden/>
          <w:sz w:val="28"/>
          <w:szCs w:val="28"/>
        </w:rPr>
        <w:t xml:space="preserve"> </w:t>
      </w:r>
      <w:r w:rsidRPr="004A4488">
        <w:rPr>
          <w:rFonts w:ascii="Times New Roman" w:hAnsi="Times New Roman"/>
          <w:webHidden/>
          <w:sz w:val="28"/>
          <w:szCs w:val="28"/>
          <w:lang w:val="en-US"/>
        </w:rPr>
        <w:t>Office</w:t>
      </w:r>
      <w:r w:rsidRPr="004A4488">
        <w:rPr>
          <w:rFonts w:ascii="Times New Roman" w:hAnsi="Times New Roman"/>
          <w:webHidden/>
          <w:sz w:val="28"/>
          <w:szCs w:val="28"/>
        </w:rPr>
        <w:t>.</w:t>
      </w:r>
    </w:p>
    <w:p w14:paraId="141B6890" w14:textId="3127616B" w:rsidR="00BC2323" w:rsidRPr="004A4488" w:rsidRDefault="00BC2323" w:rsidP="00BC2323">
      <w:pPr>
        <w:tabs>
          <w:tab w:val="left" w:pos="993"/>
        </w:tabs>
        <w:spacing w:after="0" w:line="360" w:lineRule="auto"/>
        <w:ind w:firstLine="720"/>
        <w:jc w:val="both"/>
        <w:rPr>
          <w:rFonts w:ascii="Times New Roman" w:hAnsi="Times New Roman"/>
          <w:webHidden/>
          <w:sz w:val="28"/>
          <w:szCs w:val="28"/>
        </w:rPr>
      </w:pPr>
      <w:r w:rsidRPr="004A4488">
        <w:rPr>
          <w:rFonts w:ascii="Times New Roman" w:hAnsi="Times New Roman"/>
          <w:webHidden/>
          <w:sz w:val="28"/>
          <w:szCs w:val="28"/>
        </w:rPr>
        <w:t xml:space="preserve">2. </w:t>
      </w:r>
      <w:r w:rsidR="00AB3332" w:rsidRPr="004A4488">
        <w:rPr>
          <w:rFonts w:ascii="Times New Roman" w:hAnsi="Times New Roman"/>
          <w:webHidden/>
          <w:sz w:val="28"/>
          <w:szCs w:val="28"/>
        </w:rPr>
        <w:t xml:space="preserve">Антивирус </w:t>
      </w:r>
      <w:r w:rsidR="00AB3332" w:rsidRPr="004A4488">
        <w:rPr>
          <w:rFonts w:ascii="Times New Roman" w:hAnsi="Times New Roman"/>
          <w:sz w:val="28"/>
          <w:szCs w:val="28"/>
          <w:lang w:val="en-US"/>
        </w:rPr>
        <w:t>Kaspersky</w:t>
      </w:r>
      <w:r w:rsidR="00AB3332" w:rsidRPr="004A4488">
        <w:rPr>
          <w:rFonts w:ascii="Times New Roman" w:hAnsi="Times New Roman"/>
          <w:sz w:val="28"/>
          <w:szCs w:val="28"/>
        </w:rPr>
        <w:t>.</w:t>
      </w:r>
    </w:p>
    <w:p w14:paraId="7A8716C1" w14:textId="77777777" w:rsidR="00BC2323" w:rsidRPr="004A4488" w:rsidRDefault="00BC2323" w:rsidP="00BC2323">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38" w:name="_Toc3798617"/>
      <w:bookmarkStart w:id="39" w:name="_Toc115717670"/>
      <w:r w:rsidRPr="004A4488">
        <w:rPr>
          <w:bCs/>
          <w:webHidden/>
          <w:color w:val="auto"/>
          <w:kern w:val="32"/>
          <w:sz w:val="28"/>
          <w:szCs w:val="28"/>
          <w:lang w:eastAsia="ru-RU"/>
        </w:rPr>
        <w:lastRenderedPageBreak/>
        <w:t>11.2 Современные профессиональные базы данных и информационные справочные системы:</w:t>
      </w:r>
      <w:bookmarkEnd w:id="38"/>
      <w:bookmarkEnd w:id="39"/>
    </w:p>
    <w:p w14:paraId="2B80DE07" w14:textId="77777777" w:rsidR="00BC2323" w:rsidRPr="004A4488" w:rsidRDefault="00BC2323" w:rsidP="00BC2323">
      <w:pPr>
        <w:pStyle w:val="36"/>
        <w:numPr>
          <w:ilvl w:val="0"/>
          <w:numId w:val="3"/>
        </w:numPr>
        <w:tabs>
          <w:tab w:val="left" w:pos="993"/>
        </w:tabs>
        <w:spacing w:after="0" w:line="360" w:lineRule="auto"/>
        <w:ind w:left="0" w:firstLine="720"/>
        <w:jc w:val="both"/>
        <w:rPr>
          <w:b w:val="0"/>
          <w:sz w:val="28"/>
          <w:szCs w:val="28"/>
        </w:rPr>
      </w:pPr>
      <w:r w:rsidRPr="004A4488">
        <w:rPr>
          <w:b w:val="0"/>
          <w:sz w:val="28"/>
          <w:szCs w:val="28"/>
        </w:rPr>
        <w:t>Справочная правовая система КонсультантПлюс»: www.consultant.ru</w:t>
      </w:r>
    </w:p>
    <w:p w14:paraId="09D28C63" w14:textId="77777777" w:rsidR="00BC2323" w:rsidRPr="004A4488" w:rsidRDefault="00BC2323" w:rsidP="00BC2323">
      <w:pPr>
        <w:pStyle w:val="36"/>
        <w:numPr>
          <w:ilvl w:val="0"/>
          <w:numId w:val="3"/>
        </w:numPr>
        <w:tabs>
          <w:tab w:val="left" w:pos="993"/>
        </w:tabs>
        <w:spacing w:after="0" w:line="360" w:lineRule="auto"/>
        <w:ind w:left="0" w:firstLine="720"/>
        <w:jc w:val="both"/>
        <w:rPr>
          <w:b w:val="0"/>
          <w:sz w:val="28"/>
          <w:szCs w:val="28"/>
        </w:rPr>
      </w:pPr>
      <w:r w:rsidRPr="004A4488">
        <w:rPr>
          <w:b w:val="0"/>
          <w:sz w:val="28"/>
          <w:szCs w:val="28"/>
        </w:rPr>
        <w:t>Справочная правовая система «Гарант».</w:t>
      </w:r>
    </w:p>
    <w:p w14:paraId="6D605D45" w14:textId="77777777" w:rsidR="008535F7" w:rsidRPr="004A4488" w:rsidRDefault="00C13DF0" w:rsidP="00BC2323">
      <w:pPr>
        <w:pStyle w:val="10"/>
        <w:numPr>
          <w:ilvl w:val="0"/>
          <w:numId w:val="3"/>
        </w:numPr>
        <w:tabs>
          <w:tab w:val="left" w:pos="709"/>
          <w:tab w:val="left" w:pos="1134"/>
        </w:tabs>
        <w:spacing w:before="0" w:after="0" w:line="360" w:lineRule="auto"/>
        <w:ind w:left="0" w:firstLine="720"/>
        <w:jc w:val="both"/>
        <w:rPr>
          <w:color w:val="auto"/>
          <w:sz w:val="28"/>
          <w:szCs w:val="28"/>
        </w:rPr>
      </w:pPr>
      <w:r w:rsidRPr="004A4488">
        <w:rPr>
          <w:color w:val="auto"/>
          <w:sz w:val="28"/>
          <w:szCs w:val="28"/>
        </w:rPr>
        <w:t xml:space="preserve">Информационная аналитическая система </w:t>
      </w:r>
      <w:r w:rsidRPr="004A4488">
        <w:rPr>
          <w:color w:val="auto"/>
          <w:sz w:val="28"/>
          <w:szCs w:val="28"/>
          <w:lang w:val="en-US"/>
        </w:rPr>
        <w:t>Bloomberg</w:t>
      </w:r>
      <w:r w:rsidR="00B67CFD" w:rsidRPr="004A4488">
        <w:rPr>
          <w:color w:val="auto"/>
          <w:sz w:val="28"/>
          <w:szCs w:val="28"/>
        </w:rPr>
        <w:t>.</w:t>
      </w:r>
    </w:p>
    <w:p w14:paraId="24E71FD2" w14:textId="77777777" w:rsidR="00AA0EFF" w:rsidRPr="004A4488" w:rsidRDefault="00AA0EFF"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40" w:name="_Toc20394227"/>
      <w:bookmarkStart w:id="41" w:name="_Toc115717671"/>
      <w:r w:rsidRPr="004A4488">
        <w:rPr>
          <w:bCs/>
          <w:color w:val="auto"/>
          <w:kern w:val="32"/>
          <w:sz w:val="28"/>
          <w:szCs w:val="28"/>
          <w:lang w:eastAsia="ru-RU"/>
        </w:rPr>
        <w:t>11.3. Сертифицированные программные и аппаратные средства защиты информации</w:t>
      </w:r>
      <w:bookmarkEnd w:id="40"/>
      <w:bookmarkEnd w:id="41"/>
    </w:p>
    <w:p w14:paraId="51BC8997" w14:textId="77777777" w:rsidR="00AA0EFF" w:rsidRPr="004A4488" w:rsidRDefault="00AA0EFF" w:rsidP="00AA0EFF">
      <w:pPr>
        <w:pStyle w:val="16"/>
        <w:tabs>
          <w:tab w:val="left" w:pos="993"/>
        </w:tabs>
        <w:spacing w:line="360" w:lineRule="auto"/>
        <w:ind w:left="0" w:firstLine="709"/>
        <w:jc w:val="both"/>
        <w:rPr>
          <w:sz w:val="28"/>
          <w:szCs w:val="28"/>
        </w:rPr>
      </w:pPr>
      <w:r w:rsidRPr="004A4488">
        <w:rPr>
          <w:bCs/>
          <w:sz w:val="28"/>
          <w:szCs w:val="28"/>
        </w:rPr>
        <w:t xml:space="preserve">Сертифицированные программные и аппаратные средства защиты информации не используются. </w:t>
      </w:r>
    </w:p>
    <w:p w14:paraId="48F73893" w14:textId="77777777" w:rsidR="00D334E7" w:rsidRPr="004A4488" w:rsidRDefault="00D334E7"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42" w:name="_Toc115717672"/>
      <w:r w:rsidRPr="004A4488">
        <w:rPr>
          <w:bCs/>
          <w:color w:val="auto"/>
          <w:kern w:val="32"/>
          <w:sz w:val="28"/>
          <w:szCs w:val="28"/>
          <w:lang w:eastAsia="ru-RU"/>
        </w:rPr>
        <w:t>12.</w:t>
      </w:r>
      <w:r w:rsidR="00F64AB3" w:rsidRPr="004A4488">
        <w:rPr>
          <w:bCs/>
          <w:color w:val="auto"/>
          <w:kern w:val="32"/>
          <w:sz w:val="28"/>
          <w:szCs w:val="28"/>
          <w:lang w:eastAsia="ru-RU"/>
        </w:rPr>
        <w:t> </w:t>
      </w:r>
      <w:r w:rsidRPr="004A4488">
        <w:rPr>
          <w:bCs/>
          <w:color w:val="auto"/>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42"/>
    </w:p>
    <w:p w14:paraId="4F424D9F" w14:textId="77777777" w:rsidR="00D911B5" w:rsidRPr="004A4488" w:rsidRDefault="004B767A" w:rsidP="00570718">
      <w:pPr>
        <w:spacing w:after="0" w:line="360" w:lineRule="auto"/>
        <w:ind w:firstLine="709"/>
        <w:jc w:val="both"/>
        <w:rPr>
          <w:rFonts w:ascii="Times New Roman" w:hAnsi="Times New Roman"/>
          <w:sz w:val="28"/>
          <w:szCs w:val="28"/>
        </w:rPr>
      </w:pPr>
      <w:r w:rsidRPr="004A4488">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911B5" w:rsidRPr="004A4488" w:rsidSect="003C5C98">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2407F3" w14:textId="77777777" w:rsidR="005E32B3" w:rsidRDefault="005E32B3">
      <w:pPr>
        <w:spacing w:after="0"/>
      </w:pPr>
      <w:r>
        <w:separator/>
      </w:r>
    </w:p>
  </w:endnote>
  <w:endnote w:type="continuationSeparator" w:id="0">
    <w:p w14:paraId="310CCF53" w14:textId="77777777" w:rsidR="005E32B3" w:rsidRDefault="005E32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MS Gothic"/>
    <w:charset w:val="80"/>
    <w:family w:val="auto"/>
    <w:pitch w:val="variable"/>
    <w:sig w:usb0="00000000" w:usb1="7AC7FFFF" w:usb2="00000012" w:usb3="00000000" w:csb0="0002000D" w:csb1="00000000"/>
  </w:font>
  <w:font w:name="Arial Unicode MS">
    <w:altName w:val="Arial"/>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2F0EC" w14:textId="0F1E7708" w:rsidR="005C4142" w:rsidRDefault="005C4142"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6</w:t>
    </w:r>
    <w:r>
      <w:rPr>
        <w:rStyle w:val="af7"/>
      </w:rPr>
      <w:fldChar w:fldCharType="end"/>
    </w:r>
  </w:p>
  <w:p w14:paraId="364174B0" w14:textId="77777777" w:rsidR="005C4142" w:rsidRDefault="005C4142">
    <w:pPr>
      <w:pStyle w:val="a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B88E6" w14:textId="52EF659B" w:rsidR="005C4142" w:rsidRDefault="005C4142"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6070AE">
      <w:rPr>
        <w:rStyle w:val="af7"/>
        <w:noProof/>
      </w:rPr>
      <w:t>10</w:t>
    </w:r>
    <w:r>
      <w:rPr>
        <w:rStyle w:val="af7"/>
      </w:rPr>
      <w:fldChar w:fldCharType="end"/>
    </w:r>
  </w:p>
  <w:p w14:paraId="4ED1DCB0" w14:textId="77777777" w:rsidR="005C4142" w:rsidRDefault="005C4142" w:rsidP="000230D8">
    <w:pPr>
      <w:pStyle w:val="10"/>
      <w:tabs>
        <w:tab w:val="center" w:pos="4677"/>
        <w:tab w:val="right" w:pos="9355"/>
      </w:tabs>
      <w:spacing w:before="0" w:after="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87672" w14:textId="77777777" w:rsidR="005C4142" w:rsidRDefault="005C4142" w:rsidP="003C5C98">
    <w:pPr>
      <w:pStyle w:val="af5"/>
      <w:tabs>
        <w:tab w:val="clear" w:pos="4677"/>
        <w:tab w:val="clear" w:pos="9355"/>
        <w:tab w:val="left" w:pos="678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6678B0" w14:textId="77777777" w:rsidR="005E32B3" w:rsidRDefault="005E32B3">
      <w:pPr>
        <w:spacing w:after="0"/>
      </w:pPr>
      <w:r>
        <w:separator/>
      </w:r>
    </w:p>
  </w:footnote>
  <w:footnote w:type="continuationSeparator" w:id="0">
    <w:p w14:paraId="1D56952A" w14:textId="77777777" w:rsidR="005E32B3" w:rsidRDefault="005E32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88778A"/>
    <w:multiLevelType w:val="hybridMultilevel"/>
    <w:tmpl w:val="12A46AC8"/>
    <w:lvl w:ilvl="0" w:tplc="88F6D03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A149EC"/>
    <w:multiLevelType w:val="hybridMultilevel"/>
    <w:tmpl w:val="F74269E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91279F"/>
    <w:multiLevelType w:val="hybridMultilevel"/>
    <w:tmpl w:val="582AD2C0"/>
    <w:lvl w:ilvl="0" w:tplc="C1464D08">
      <w:start w:val="1"/>
      <w:numFmt w:val="decimal"/>
      <w:lvlText w:val="%1."/>
      <w:lvlJc w:val="left"/>
      <w:pPr>
        <w:ind w:left="1353"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EDF125C"/>
    <w:multiLevelType w:val="hybridMultilevel"/>
    <w:tmpl w:val="FAA075CC"/>
    <w:lvl w:ilvl="0" w:tplc="B558A69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790D39"/>
    <w:multiLevelType w:val="hybridMultilevel"/>
    <w:tmpl w:val="08E20E3C"/>
    <w:lvl w:ilvl="0" w:tplc="EC16CF1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E727CBE"/>
    <w:multiLevelType w:val="hybridMultilevel"/>
    <w:tmpl w:val="1CB4A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ED55245"/>
    <w:multiLevelType w:val="hybridMultilevel"/>
    <w:tmpl w:val="EC2037C6"/>
    <w:lvl w:ilvl="0" w:tplc="FFFFFFFF">
      <w:start w:val="1"/>
      <w:numFmt w:val="bullet"/>
      <w:lvlText w:val="–"/>
      <w:lvlJc w:val="left"/>
      <w:pPr>
        <w:ind w:left="2203" w:hanging="360"/>
      </w:pPr>
      <w:rPr>
        <w:rFonts w:ascii="Times New Roman" w:hAnsi="Times New Roman" w:cs="Times New Roman" w:hint="default"/>
        <w:sz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 w15:restartNumberingAfterBreak="0">
    <w:nsid w:val="315132F9"/>
    <w:multiLevelType w:val="hybridMultilevel"/>
    <w:tmpl w:val="7FB4B5C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30C1742"/>
    <w:multiLevelType w:val="hybridMultilevel"/>
    <w:tmpl w:val="C4800C6E"/>
    <w:lvl w:ilvl="0" w:tplc="C432463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FD3FFA"/>
    <w:multiLevelType w:val="hybridMultilevel"/>
    <w:tmpl w:val="1D046C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 w15:restartNumberingAfterBreak="0">
    <w:nsid w:val="3B6260CF"/>
    <w:multiLevelType w:val="hybridMultilevel"/>
    <w:tmpl w:val="64A6CE24"/>
    <w:lvl w:ilvl="0" w:tplc="2D7E8A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EF86A7A"/>
    <w:multiLevelType w:val="hybridMultilevel"/>
    <w:tmpl w:val="A3961FC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49017180"/>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A05692D"/>
    <w:multiLevelType w:val="hybridMultilevel"/>
    <w:tmpl w:val="3F04E50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4FC90BD5"/>
    <w:multiLevelType w:val="hybridMultilevel"/>
    <w:tmpl w:val="1CB4AE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4BC030D"/>
    <w:multiLevelType w:val="hybridMultilevel"/>
    <w:tmpl w:val="0152FD02"/>
    <w:lvl w:ilvl="0" w:tplc="7C0E87B8">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70110BB"/>
    <w:multiLevelType w:val="hybridMultilevel"/>
    <w:tmpl w:val="8FCE7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CA904C1"/>
    <w:multiLevelType w:val="hybridMultilevel"/>
    <w:tmpl w:val="0FC687AC"/>
    <w:lvl w:ilvl="0" w:tplc="D696E858">
      <w:start w:val="1"/>
      <w:numFmt w:val="decimal"/>
      <w:lvlText w:val="%1."/>
      <w:lvlJc w:val="left"/>
      <w:pPr>
        <w:tabs>
          <w:tab w:val="num" w:pos="720"/>
        </w:tabs>
        <w:ind w:left="720" w:hanging="360"/>
      </w:pPr>
    </w:lvl>
    <w:lvl w:ilvl="1" w:tplc="18D03F1E">
      <w:start w:val="1"/>
      <w:numFmt w:val="lowerLetter"/>
      <w:lvlText w:val="%2."/>
      <w:lvlJc w:val="left"/>
      <w:pPr>
        <w:tabs>
          <w:tab w:val="num" w:pos="1440"/>
        </w:tabs>
        <w:ind w:left="1440" w:hanging="360"/>
      </w:pPr>
    </w:lvl>
    <w:lvl w:ilvl="2" w:tplc="E4729068">
      <w:start w:val="1"/>
      <w:numFmt w:val="lowerRoman"/>
      <w:lvlText w:val="%3."/>
      <w:lvlJc w:val="right"/>
      <w:pPr>
        <w:tabs>
          <w:tab w:val="num" w:pos="2160"/>
        </w:tabs>
        <w:ind w:left="2160" w:hanging="180"/>
      </w:pPr>
    </w:lvl>
    <w:lvl w:ilvl="3" w:tplc="5BDEECD0">
      <w:start w:val="1"/>
      <w:numFmt w:val="decimal"/>
      <w:lvlText w:val="%4."/>
      <w:lvlJc w:val="left"/>
      <w:pPr>
        <w:tabs>
          <w:tab w:val="num" w:pos="2880"/>
        </w:tabs>
        <w:ind w:left="2880" w:hanging="360"/>
      </w:pPr>
    </w:lvl>
    <w:lvl w:ilvl="4" w:tplc="A296CDE0">
      <w:start w:val="1"/>
      <w:numFmt w:val="lowerLetter"/>
      <w:lvlText w:val="%5."/>
      <w:lvlJc w:val="left"/>
      <w:pPr>
        <w:tabs>
          <w:tab w:val="num" w:pos="3600"/>
        </w:tabs>
        <w:ind w:left="3600" w:hanging="360"/>
      </w:pPr>
    </w:lvl>
    <w:lvl w:ilvl="5" w:tplc="8E5CE912">
      <w:start w:val="1"/>
      <w:numFmt w:val="lowerRoman"/>
      <w:lvlText w:val="%6."/>
      <w:lvlJc w:val="right"/>
      <w:pPr>
        <w:tabs>
          <w:tab w:val="num" w:pos="4320"/>
        </w:tabs>
        <w:ind w:left="4320" w:hanging="180"/>
      </w:pPr>
    </w:lvl>
    <w:lvl w:ilvl="6" w:tplc="F9E2068C">
      <w:start w:val="1"/>
      <w:numFmt w:val="decimal"/>
      <w:lvlText w:val="%7."/>
      <w:lvlJc w:val="left"/>
      <w:pPr>
        <w:tabs>
          <w:tab w:val="num" w:pos="5040"/>
        </w:tabs>
        <w:ind w:left="5040" w:hanging="360"/>
      </w:pPr>
    </w:lvl>
    <w:lvl w:ilvl="7" w:tplc="ABE8671E">
      <w:start w:val="1"/>
      <w:numFmt w:val="lowerLetter"/>
      <w:lvlText w:val="%8."/>
      <w:lvlJc w:val="left"/>
      <w:pPr>
        <w:tabs>
          <w:tab w:val="num" w:pos="5760"/>
        </w:tabs>
        <w:ind w:left="5760" w:hanging="360"/>
      </w:pPr>
    </w:lvl>
    <w:lvl w:ilvl="8" w:tplc="6F7ED534">
      <w:start w:val="1"/>
      <w:numFmt w:val="lowerRoman"/>
      <w:lvlText w:val="%9."/>
      <w:lvlJc w:val="right"/>
      <w:pPr>
        <w:tabs>
          <w:tab w:val="num" w:pos="6480"/>
        </w:tabs>
        <w:ind w:left="6480" w:hanging="180"/>
      </w:pPr>
    </w:lvl>
  </w:abstractNum>
  <w:abstractNum w:abstractNumId="21" w15:restartNumberingAfterBreak="0">
    <w:nsid w:val="5F4E0E76"/>
    <w:multiLevelType w:val="hybridMultilevel"/>
    <w:tmpl w:val="02164E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1720C83"/>
    <w:multiLevelType w:val="hybridMultilevel"/>
    <w:tmpl w:val="7F4030CE"/>
    <w:lvl w:ilvl="0" w:tplc="D42E7BC4">
      <w:start w:val="1"/>
      <w:numFmt w:val="decimal"/>
      <w:lvlText w:val="%1."/>
      <w:lvlJc w:val="left"/>
      <w:pPr>
        <w:ind w:left="786"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62534C8E"/>
    <w:multiLevelType w:val="hybridMultilevel"/>
    <w:tmpl w:val="2E04B804"/>
    <w:lvl w:ilvl="0" w:tplc="3F4A8524">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71E429A"/>
    <w:multiLevelType w:val="hybridMultilevel"/>
    <w:tmpl w:val="7F4030CE"/>
    <w:lvl w:ilvl="0" w:tplc="FFFFFFFF">
      <w:start w:val="1"/>
      <w:numFmt w:val="decimal"/>
      <w:lvlText w:val="%1."/>
      <w:lvlJc w:val="left"/>
      <w:pPr>
        <w:ind w:left="928" w:hanging="360"/>
      </w:pPr>
      <w:rPr>
        <w:b w:val="0"/>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5" w15:restartNumberingAfterBreak="0">
    <w:nsid w:val="69146F88"/>
    <w:multiLevelType w:val="hybridMultilevel"/>
    <w:tmpl w:val="0FC687AC"/>
    <w:lvl w:ilvl="0" w:tplc="04190001">
      <w:start w:val="1"/>
      <w:numFmt w:val="decimal"/>
      <w:lvlText w:val="%1."/>
      <w:lvlJc w:val="left"/>
      <w:pPr>
        <w:tabs>
          <w:tab w:val="num" w:pos="720"/>
        </w:tabs>
        <w:ind w:left="720"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26" w15:restartNumberingAfterBreak="0">
    <w:nsid w:val="6BFF6664"/>
    <w:multiLevelType w:val="hybridMultilevel"/>
    <w:tmpl w:val="14D4482E"/>
    <w:lvl w:ilvl="0" w:tplc="A8DEF11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7" w15:restartNumberingAfterBreak="0">
    <w:nsid w:val="6D7C7323"/>
    <w:multiLevelType w:val="hybridMultilevel"/>
    <w:tmpl w:val="CB2E1B68"/>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6F3933EE"/>
    <w:multiLevelType w:val="hybridMultilevel"/>
    <w:tmpl w:val="E3408884"/>
    <w:lvl w:ilvl="0" w:tplc="0694CA6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01C24A4"/>
    <w:multiLevelType w:val="multilevel"/>
    <w:tmpl w:val="BDFC16C0"/>
    <w:lvl w:ilvl="0">
      <w:start w:val="1"/>
      <w:numFmt w:val="decimal"/>
      <w:lvlText w:val="%1."/>
      <w:lvlJc w:val="left"/>
      <w:pPr>
        <w:ind w:left="876" w:hanging="450"/>
      </w:pPr>
      <w:rPr>
        <w:rFonts w:hint="default"/>
      </w:rPr>
    </w:lvl>
    <w:lvl w:ilvl="1">
      <w:start w:val="1"/>
      <w:numFmt w:val="decimal"/>
      <w:lvlText w:val="%1.%2."/>
      <w:lvlJc w:val="left"/>
      <w:pPr>
        <w:ind w:left="436"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796" w:hanging="1080"/>
      </w:pPr>
      <w:rPr>
        <w:rFonts w:hint="default"/>
      </w:rPr>
    </w:lvl>
    <w:lvl w:ilvl="4">
      <w:start w:val="1"/>
      <w:numFmt w:val="decimal"/>
      <w:lvlText w:val="%1.%2.%3.%4.%5."/>
      <w:lvlJc w:val="left"/>
      <w:pPr>
        <w:ind w:left="1156" w:hanging="1440"/>
      </w:pPr>
      <w:rPr>
        <w:rFonts w:hint="default"/>
      </w:rPr>
    </w:lvl>
    <w:lvl w:ilvl="5">
      <w:start w:val="1"/>
      <w:numFmt w:val="decimal"/>
      <w:lvlText w:val="%1.%2.%3.%4.%5.%6."/>
      <w:lvlJc w:val="left"/>
      <w:pPr>
        <w:ind w:left="1156" w:hanging="1440"/>
      </w:pPr>
      <w:rPr>
        <w:rFonts w:hint="default"/>
      </w:rPr>
    </w:lvl>
    <w:lvl w:ilvl="6">
      <w:start w:val="1"/>
      <w:numFmt w:val="decimal"/>
      <w:lvlText w:val="%1.%2.%3.%4.%5.%6.%7."/>
      <w:lvlJc w:val="left"/>
      <w:pPr>
        <w:ind w:left="1516" w:hanging="1800"/>
      </w:pPr>
      <w:rPr>
        <w:rFonts w:hint="default"/>
      </w:rPr>
    </w:lvl>
    <w:lvl w:ilvl="7">
      <w:start w:val="1"/>
      <w:numFmt w:val="decimal"/>
      <w:lvlText w:val="%1.%2.%3.%4.%5.%6.%7.%8."/>
      <w:lvlJc w:val="left"/>
      <w:pPr>
        <w:ind w:left="1876" w:hanging="2160"/>
      </w:pPr>
      <w:rPr>
        <w:rFonts w:hint="default"/>
      </w:rPr>
    </w:lvl>
    <w:lvl w:ilvl="8">
      <w:start w:val="1"/>
      <w:numFmt w:val="decimal"/>
      <w:lvlText w:val="%1.%2.%3.%4.%5.%6.%7.%8.%9."/>
      <w:lvlJc w:val="left"/>
      <w:pPr>
        <w:ind w:left="1876" w:hanging="2160"/>
      </w:pPr>
      <w:rPr>
        <w:rFonts w:hint="default"/>
      </w:rPr>
    </w:lvl>
  </w:abstractNum>
  <w:abstractNum w:abstractNumId="30" w15:restartNumberingAfterBreak="0">
    <w:nsid w:val="717A2A82"/>
    <w:multiLevelType w:val="hybridMultilevel"/>
    <w:tmpl w:val="22520ECA"/>
    <w:lvl w:ilvl="0" w:tplc="86CA8E9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C121C78"/>
    <w:multiLevelType w:val="hybridMultilevel"/>
    <w:tmpl w:val="D22C94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C714064"/>
    <w:multiLevelType w:val="hybridMultilevel"/>
    <w:tmpl w:val="517A3886"/>
    <w:lvl w:ilvl="0" w:tplc="227C7A82">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C8971AF"/>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29"/>
  </w:num>
  <w:num w:numId="2">
    <w:abstractNumId w:val="19"/>
  </w:num>
  <w:num w:numId="3">
    <w:abstractNumId w:val="15"/>
  </w:num>
  <w:num w:numId="4">
    <w:abstractNumId w:val="1"/>
  </w:num>
  <w:num w:numId="5">
    <w:abstractNumId w:val="33"/>
  </w:num>
  <w:num w:numId="6">
    <w:abstractNumId w:val="31"/>
  </w:num>
  <w:num w:numId="7">
    <w:abstractNumId w:val="22"/>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23"/>
  </w:num>
  <w:num w:numId="12">
    <w:abstractNumId w:val="13"/>
  </w:num>
  <w:num w:numId="13">
    <w:abstractNumId w:val="32"/>
  </w:num>
  <w:num w:numId="14">
    <w:abstractNumId w:val="18"/>
  </w:num>
  <w:num w:numId="15">
    <w:abstractNumId w:val="6"/>
  </w:num>
  <w:num w:numId="16">
    <w:abstractNumId w:val="11"/>
  </w:num>
  <w:num w:numId="17">
    <w:abstractNumId w:val="26"/>
  </w:num>
  <w:num w:numId="18">
    <w:abstractNumId w:val="14"/>
  </w:num>
  <w:num w:numId="19">
    <w:abstractNumId w:val="21"/>
  </w:num>
  <w:num w:numId="20">
    <w:abstractNumId w:val="17"/>
  </w:num>
  <w:num w:numId="21">
    <w:abstractNumId w:val="10"/>
  </w:num>
  <w:num w:numId="22">
    <w:abstractNumId w:val="12"/>
  </w:num>
  <w:num w:numId="23">
    <w:abstractNumId w:val="4"/>
  </w:num>
  <w:num w:numId="24">
    <w:abstractNumId w:val="9"/>
  </w:num>
  <w:num w:numId="25">
    <w:abstractNumId w:val="27"/>
  </w:num>
  <w:num w:numId="26">
    <w:abstractNumId w:val="8"/>
  </w:num>
  <w:num w:numId="27">
    <w:abstractNumId w:val="28"/>
  </w:num>
  <w:num w:numId="28">
    <w:abstractNumId w:val="2"/>
  </w:num>
  <w:num w:numId="29">
    <w:abstractNumId w:val="30"/>
  </w:num>
  <w:num w:numId="30">
    <w:abstractNumId w:val="0"/>
  </w:num>
  <w:num w:numId="31">
    <w:abstractNumId w:val="3"/>
  </w:num>
  <w:num w:numId="32">
    <w:abstractNumId w:val="24"/>
  </w:num>
  <w:num w:numId="33">
    <w:abstractNumId w:val="5"/>
  </w:num>
  <w:num w:numId="34">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4FE"/>
    <w:rsid w:val="000009F4"/>
    <w:rsid w:val="00001EAF"/>
    <w:rsid w:val="00003502"/>
    <w:rsid w:val="00004B61"/>
    <w:rsid w:val="000065FA"/>
    <w:rsid w:val="00006A8A"/>
    <w:rsid w:val="000136C7"/>
    <w:rsid w:val="00015DD1"/>
    <w:rsid w:val="00022733"/>
    <w:rsid w:val="00022B59"/>
    <w:rsid w:val="000230D8"/>
    <w:rsid w:val="00025DFB"/>
    <w:rsid w:val="00026E03"/>
    <w:rsid w:val="0003325B"/>
    <w:rsid w:val="0004192D"/>
    <w:rsid w:val="00045D12"/>
    <w:rsid w:val="000556DD"/>
    <w:rsid w:val="00057B7E"/>
    <w:rsid w:val="000666BF"/>
    <w:rsid w:val="000666FB"/>
    <w:rsid w:val="000738A4"/>
    <w:rsid w:val="00081D93"/>
    <w:rsid w:val="00083704"/>
    <w:rsid w:val="00084FF3"/>
    <w:rsid w:val="000851DC"/>
    <w:rsid w:val="00086C55"/>
    <w:rsid w:val="000878C9"/>
    <w:rsid w:val="00090A09"/>
    <w:rsid w:val="00090B48"/>
    <w:rsid w:val="0009335F"/>
    <w:rsid w:val="000943A1"/>
    <w:rsid w:val="000973E3"/>
    <w:rsid w:val="000A2326"/>
    <w:rsid w:val="000A2B91"/>
    <w:rsid w:val="000A4859"/>
    <w:rsid w:val="000A5F09"/>
    <w:rsid w:val="000A6869"/>
    <w:rsid w:val="000B2934"/>
    <w:rsid w:val="000B2FE1"/>
    <w:rsid w:val="000B3F5C"/>
    <w:rsid w:val="000B4728"/>
    <w:rsid w:val="000B5704"/>
    <w:rsid w:val="000C235A"/>
    <w:rsid w:val="000C24CE"/>
    <w:rsid w:val="000C2502"/>
    <w:rsid w:val="000C4283"/>
    <w:rsid w:val="000C4861"/>
    <w:rsid w:val="000C6438"/>
    <w:rsid w:val="000C7607"/>
    <w:rsid w:val="000E4523"/>
    <w:rsid w:val="000E5289"/>
    <w:rsid w:val="000E6E6F"/>
    <w:rsid w:val="000E731B"/>
    <w:rsid w:val="000F109F"/>
    <w:rsid w:val="000F1685"/>
    <w:rsid w:val="000F1E4C"/>
    <w:rsid w:val="000F23E5"/>
    <w:rsid w:val="000F652C"/>
    <w:rsid w:val="000F69F4"/>
    <w:rsid w:val="000F6B13"/>
    <w:rsid w:val="0010175C"/>
    <w:rsid w:val="00104D1A"/>
    <w:rsid w:val="00105C7F"/>
    <w:rsid w:val="00107FE0"/>
    <w:rsid w:val="00111BE5"/>
    <w:rsid w:val="00113A28"/>
    <w:rsid w:val="00113B54"/>
    <w:rsid w:val="00114471"/>
    <w:rsid w:val="00115C18"/>
    <w:rsid w:val="00120D26"/>
    <w:rsid w:val="00121D0F"/>
    <w:rsid w:val="00123CA8"/>
    <w:rsid w:val="00124497"/>
    <w:rsid w:val="00126921"/>
    <w:rsid w:val="00126992"/>
    <w:rsid w:val="00126F23"/>
    <w:rsid w:val="00131151"/>
    <w:rsid w:val="00133428"/>
    <w:rsid w:val="0013394B"/>
    <w:rsid w:val="00133CBF"/>
    <w:rsid w:val="00134B43"/>
    <w:rsid w:val="00134D35"/>
    <w:rsid w:val="00135D86"/>
    <w:rsid w:val="0014291F"/>
    <w:rsid w:val="00145D69"/>
    <w:rsid w:val="00147CBE"/>
    <w:rsid w:val="001505E3"/>
    <w:rsid w:val="00150643"/>
    <w:rsid w:val="00151614"/>
    <w:rsid w:val="00151BD5"/>
    <w:rsid w:val="00155C8C"/>
    <w:rsid w:val="00155E17"/>
    <w:rsid w:val="00161AAC"/>
    <w:rsid w:val="00163091"/>
    <w:rsid w:val="00166063"/>
    <w:rsid w:val="001668DB"/>
    <w:rsid w:val="00166A25"/>
    <w:rsid w:val="00167E00"/>
    <w:rsid w:val="001700BC"/>
    <w:rsid w:val="00170147"/>
    <w:rsid w:val="00172CA1"/>
    <w:rsid w:val="00175F0E"/>
    <w:rsid w:val="00181AF9"/>
    <w:rsid w:val="00181DAC"/>
    <w:rsid w:val="00183C36"/>
    <w:rsid w:val="00193B46"/>
    <w:rsid w:val="0019545C"/>
    <w:rsid w:val="001A06D0"/>
    <w:rsid w:val="001A2F2C"/>
    <w:rsid w:val="001A5D1F"/>
    <w:rsid w:val="001A6E19"/>
    <w:rsid w:val="001C0757"/>
    <w:rsid w:val="001C1DA2"/>
    <w:rsid w:val="001C2269"/>
    <w:rsid w:val="001C57AD"/>
    <w:rsid w:val="001D0349"/>
    <w:rsid w:val="001D3A2C"/>
    <w:rsid w:val="001D5930"/>
    <w:rsid w:val="001D72AB"/>
    <w:rsid w:val="001E196A"/>
    <w:rsid w:val="001E1CC0"/>
    <w:rsid w:val="001E2493"/>
    <w:rsid w:val="001E4BBD"/>
    <w:rsid w:val="001F04D8"/>
    <w:rsid w:val="001F3232"/>
    <w:rsid w:val="001F5655"/>
    <w:rsid w:val="00201388"/>
    <w:rsid w:val="00202EE1"/>
    <w:rsid w:val="00203520"/>
    <w:rsid w:val="002047D7"/>
    <w:rsid w:val="00206BDC"/>
    <w:rsid w:val="00207C88"/>
    <w:rsid w:val="002104FB"/>
    <w:rsid w:val="00210FCE"/>
    <w:rsid w:val="0021217C"/>
    <w:rsid w:val="00212213"/>
    <w:rsid w:val="00216142"/>
    <w:rsid w:val="002243C5"/>
    <w:rsid w:val="0023029E"/>
    <w:rsid w:val="00231E9B"/>
    <w:rsid w:val="002334FE"/>
    <w:rsid w:val="002344E3"/>
    <w:rsid w:val="002352E5"/>
    <w:rsid w:val="00236D28"/>
    <w:rsid w:val="00240643"/>
    <w:rsid w:val="0024088D"/>
    <w:rsid w:val="002436AD"/>
    <w:rsid w:val="00243823"/>
    <w:rsid w:val="00244298"/>
    <w:rsid w:val="00245647"/>
    <w:rsid w:val="00245993"/>
    <w:rsid w:val="002524EE"/>
    <w:rsid w:val="0025256F"/>
    <w:rsid w:val="00253192"/>
    <w:rsid w:val="00253885"/>
    <w:rsid w:val="00260168"/>
    <w:rsid w:val="00264AF0"/>
    <w:rsid w:val="00265659"/>
    <w:rsid w:val="00270349"/>
    <w:rsid w:val="002712A5"/>
    <w:rsid w:val="00273547"/>
    <w:rsid w:val="00275A90"/>
    <w:rsid w:val="002815EF"/>
    <w:rsid w:val="002825A9"/>
    <w:rsid w:val="00283A1B"/>
    <w:rsid w:val="00283BD8"/>
    <w:rsid w:val="002842B9"/>
    <w:rsid w:val="00284E5B"/>
    <w:rsid w:val="00285A02"/>
    <w:rsid w:val="00292A05"/>
    <w:rsid w:val="00294B7C"/>
    <w:rsid w:val="00294C17"/>
    <w:rsid w:val="0029548D"/>
    <w:rsid w:val="002971FE"/>
    <w:rsid w:val="00297518"/>
    <w:rsid w:val="002A109F"/>
    <w:rsid w:val="002A1814"/>
    <w:rsid w:val="002A2A8A"/>
    <w:rsid w:val="002A2B65"/>
    <w:rsid w:val="002A3D60"/>
    <w:rsid w:val="002B3894"/>
    <w:rsid w:val="002B4EB6"/>
    <w:rsid w:val="002B7183"/>
    <w:rsid w:val="002C3D8B"/>
    <w:rsid w:val="002C7C8F"/>
    <w:rsid w:val="002C7EEE"/>
    <w:rsid w:val="002D1022"/>
    <w:rsid w:val="002D7EBB"/>
    <w:rsid w:val="002E08AA"/>
    <w:rsid w:val="002E1993"/>
    <w:rsid w:val="002E5B4E"/>
    <w:rsid w:val="002E623C"/>
    <w:rsid w:val="002E6B47"/>
    <w:rsid w:val="002F06D6"/>
    <w:rsid w:val="002F10F8"/>
    <w:rsid w:val="002F1A81"/>
    <w:rsid w:val="002F1D79"/>
    <w:rsid w:val="002F6187"/>
    <w:rsid w:val="00300BD7"/>
    <w:rsid w:val="00301F59"/>
    <w:rsid w:val="003029D5"/>
    <w:rsid w:val="00302E1B"/>
    <w:rsid w:val="00303A79"/>
    <w:rsid w:val="00306D90"/>
    <w:rsid w:val="0031451C"/>
    <w:rsid w:val="00317BF5"/>
    <w:rsid w:val="00320DBF"/>
    <w:rsid w:val="003219C5"/>
    <w:rsid w:val="00322D1A"/>
    <w:rsid w:val="00322D20"/>
    <w:rsid w:val="00324548"/>
    <w:rsid w:val="00325110"/>
    <w:rsid w:val="00327E91"/>
    <w:rsid w:val="00330F8F"/>
    <w:rsid w:val="00331411"/>
    <w:rsid w:val="00331C17"/>
    <w:rsid w:val="00333718"/>
    <w:rsid w:val="0033378A"/>
    <w:rsid w:val="00333A26"/>
    <w:rsid w:val="0033430E"/>
    <w:rsid w:val="0033704C"/>
    <w:rsid w:val="00340CB6"/>
    <w:rsid w:val="00342DCE"/>
    <w:rsid w:val="00344EF9"/>
    <w:rsid w:val="00353D49"/>
    <w:rsid w:val="0036147E"/>
    <w:rsid w:val="00362981"/>
    <w:rsid w:val="0036590A"/>
    <w:rsid w:val="00365A98"/>
    <w:rsid w:val="00366014"/>
    <w:rsid w:val="003661A1"/>
    <w:rsid w:val="00367EC0"/>
    <w:rsid w:val="003753DD"/>
    <w:rsid w:val="003758C6"/>
    <w:rsid w:val="0038074B"/>
    <w:rsid w:val="00385382"/>
    <w:rsid w:val="00387E2E"/>
    <w:rsid w:val="00391F73"/>
    <w:rsid w:val="003928B3"/>
    <w:rsid w:val="0039481A"/>
    <w:rsid w:val="00394E96"/>
    <w:rsid w:val="003957F1"/>
    <w:rsid w:val="00396E24"/>
    <w:rsid w:val="003A1D49"/>
    <w:rsid w:val="003A3BE7"/>
    <w:rsid w:val="003B177F"/>
    <w:rsid w:val="003B6776"/>
    <w:rsid w:val="003B686D"/>
    <w:rsid w:val="003C0AEF"/>
    <w:rsid w:val="003C112C"/>
    <w:rsid w:val="003C5C98"/>
    <w:rsid w:val="003D709E"/>
    <w:rsid w:val="003E1961"/>
    <w:rsid w:val="003E30DE"/>
    <w:rsid w:val="003E4312"/>
    <w:rsid w:val="003F0D57"/>
    <w:rsid w:val="003F12E8"/>
    <w:rsid w:val="003F2EFD"/>
    <w:rsid w:val="003F40A2"/>
    <w:rsid w:val="003F50C2"/>
    <w:rsid w:val="003F597D"/>
    <w:rsid w:val="003F72F1"/>
    <w:rsid w:val="003F7BA4"/>
    <w:rsid w:val="0040071F"/>
    <w:rsid w:val="00400D8D"/>
    <w:rsid w:val="00403197"/>
    <w:rsid w:val="00404ABE"/>
    <w:rsid w:val="00404CE1"/>
    <w:rsid w:val="00406023"/>
    <w:rsid w:val="0040761C"/>
    <w:rsid w:val="0041003E"/>
    <w:rsid w:val="00410A5E"/>
    <w:rsid w:val="0041193D"/>
    <w:rsid w:val="00413E83"/>
    <w:rsid w:val="00415050"/>
    <w:rsid w:val="00415B6E"/>
    <w:rsid w:val="00415C70"/>
    <w:rsid w:val="00416975"/>
    <w:rsid w:val="004205EE"/>
    <w:rsid w:val="00421D15"/>
    <w:rsid w:val="00424510"/>
    <w:rsid w:val="004255ED"/>
    <w:rsid w:val="00425D89"/>
    <w:rsid w:val="0042607B"/>
    <w:rsid w:val="00426CB3"/>
    <w:rsid w:val="00436103"/>
    <w:rsid w:val="00440121"/>
    <w:rsid w:val="00440C86"/>
    <w:rsid w:val="0044448D"/>
    <w:rsid w:val="00444725"/>
    <w:rsid w:val="004449D9"/>
    <w:rsid w:val="00447574"/>
    <w:rsid w:val="00451040"/>
    <w:rsid w:val="004527CF"/>
    <w:rsid w:val="004534D1"/>
    <w:rsid w:val="00453874"/>
    <w:rsid w:val="004539E2"/>
    <w:rsid w:val="004546C7"/>
    <w:rsid w:val="00463113"/>
    <w:rsid w:val="0046516E"/>
    <w:rsid w:val="00470B55"/>
    <w:rsid w:val="00470EFC"/>
    <w:rsid w:val="004715F3"/>
    <w:rsid w:val="0047227A"/>
    <w:rsid w:val="00472D72"/>
    <w:rsid w:val="004809AE"/>
    <w:rsid w:val="00482A59"/>
    <w:rsid w:val="00485E94"/>
    <w:rsid w:val="00485F84"/>
    <w:rsid w:val="00486081"/>
    <w:rsid w:val="00486261"/>
    <w:rsid w:val="0049307D"/>
    <w:rsid w:val="0049382D"/>
    <w:rsid w:val="00496662"/>
    <w:rsid w:val="004A0363"/>
    <w:rsid w:val="004A2A2E"/>
    <w:rsid w:val="004A2B6E"/>
    <w:rsid w:val="004A3D7F"/>
    <w:rsid w:val="004A4488"/>
    <w:rsid w:val="004A4BB8"/>
    <w:rsid w:val="004B0B3C"/>
    <w:rsid w:val="004B5250"/>
    <w:rsid w:val="004B767A"/>
    <w:rsid w:val="004C1F60"/>
    <w:rsid w:val="004C2A74"/>
    <w:rsid w:val="004C2BC0"/>
    <w:rsid w:val="004C31BE"/>
    <w:rsid w:val="004C4F2B"/>
    <w:rsid w:val="004D0548"/>
    <w:rsid w:val="004D4F7E"/>
    <w:rsid w:val="004E4630"/>
    <w:rsid w:val="004F283F"/>
    <w:rsid w:val="004F345F"/>
    <w:rsid w:val="004F5440"/>
    <w:rsid w:val="004F5BB9"/>
    <w:rsid w:val="004F60C0"/>
    <w:rsid w:val="00501170"/>
    <w:rsid w:val="0050139B"/>
    <w:rsid w:val="0050175F"/>
    <w:rsid w:val="0050300B"/>
    <w:rsid w:val="00503066"/>
    <w:rsid w:val="00504453"/>
    <w:rsid w:val="00505564"/>
    <w:rsid w:val="005059AF"/>
    <w:rsid w:val="0050659C"/>
    <w:rsid w:val="00506E81"/>
    <w:rsid w:val="00507649"/>
    <w:rsid w:val="00510867"/>
    <w:rsid w:val="005118F2"/>
    <w:rsid w:val="0051291B"/>
    <w:rsid w:val="00514F24"/>
    <w:rsid w:val="00517EF7"/>
    <w:rsid w:val="00522799"/>
    <w:rsid w:val="00524676"/>
    <w:rsid w:val="00524EDB"/>
    <w:rsid w:val="00526C7F"/>
    <w:rsid w:val="005306FE"/>
    <w:rsid w:val="0053489E"/>
    <w:rsid w:val="005366A5"/>
    <w:rsid w:val="00542DFD"/>
    <w:rsid w:val="00543157"/>
    <w:rsid w:val="00543636"/>
    <w:rsid w:val="00543A5B"/>
    <w:rsid w:val="00544BFD"/>
    <w:rsid w:val="00545CEE"/>
    <w:rsid w:val="00545F25"/>
    <w:rsid w:val="00550380"/>
    <w:rsid w:val="00554C88"/>
    <w:rsid w:val="0055742D"/>
    <w:rsid w:val="0056015C"/>
    <w:rsid w:val="0056104B"/>
    <w:rsid w:val="0056360A"/>
    <w:rsid w:val="00564C54"/>
    <w:rsid w:val="00565045"/>
    <w:rsid w:val="00570718"/>
    <w:rsid w:val="005711C6"/>
    <w:rsid w:val="00572BAD"/>
    <w:rsid w:val="00572ED6"/>
    <w:rsid w:val="00574521"/>
    <w:rsid w:val="005749EB"/>
    <w:rsid w:val="00580953"/>
    <w:rsid w:val="00581011"/>
    <w:rsid w:val="00583B53"/>
    <w:rsid w:val="00583BF9"/>
    <w:rsid w:val="00584023"/>
    <w:rsid w:val="005853F7"/>
    <w:rsid w:val="00587CD4"/>
    <w:rsid w:val="0059305C"/>
    <w:rsid w:val="00594591"/>
    <w:rsid w:val="00595B65"/>
    <w:rsid w:val="00596E4B"/>
    <w:rsid w:val="005A1AB4"/>
    <w:rsid w:val="005A37DF"/>
    <w:rsid w:val="005A4A8A"/>
    <w:rsid w:val="005A4AFB"/>
    <w:rsid w:val="005B3A03"/>
    <w:rsid w:val="005B41AE"/>
    <w:rsid w:val="005B69D7"/>
    <w:rsid w:val="005C0F17"/>
    <w:rsid w:val="005C2B6A"/>
    <w:rsid w:val="005C352F"/>
    <w:rsid w:val="005C35E9"/>
    <w:rsid w:val="005C382E"/>
    <w:rsid w:val="005C3F05"/>
    <w:rsid w:val="005C4142"/>
    <w:rsid w:val="005C79C7"/>
    <w:rsid w:val="005D0324"/>
    <w:rsid w:val="005D2E30"/>
    <w:rsid w:val="005D5A07"/>
    <w:rsid w:val="005D6703"/>
    <w:rsid w:val="005D7F6A"/>
    <w:rsid w:val="005E0FAD"/>
    <w:rsid w:val="005E1885"/>
    <w:rsid w:val="005E2954"/>
    <w:rsid w:val="005E32B3"/>
    <w:rsid w:val="005E43D9"/>
    <w:rsid w:val="005E46E6"/>
    <w:rsid w:val="005F00A8"/>
    <w:rsid w:val="005F109A"/>
    <w:rsid w:val="005F12F7"/>
    <w:rsid w:val="005F434F"/>
    <w:rsid w:val="005F6D11"/>
    <w:rsid w:val="005F6E13"/>
    <w:rsid w:val="00601AC4"/>
    <w:rsid w:val="006049D5"/>
    <w:rsid w:val="006052EA"/>
    <w:rsid w:val="0060687E"/>
    <w:rsid w:val="006070AE"/>
    <w:rsid w:val="0061684B"/>
    <w:rsid w:val="0061693F"/>
    <w:rsid w:val="00616AB2"/>
    <w:rsid w:val="00617944"/>
    <w:rsid w:val="00617E4B"/>
    <w:rsid w:val="006217A2"/>
    <w:rsid w:val="00621B76"/>
    <w:rsid w:val="00624D37"/>
    <w:rsid w:val="00624E76"/>
    <w:rsid w:val="00625032"/>
    <w:rsid w:val="006268A9"/>
    <w:rsid w:val="006270C9"/>
    <w:rsid w:val="00627DDF"/>
    <w:rsid w:val="00631C28"/>
    <w:rsid w:val="0064036F"/>
    <w:rsid w:val="00642917"/>
    <w:rsid w:val="006507FB"/>
    <w:rsid w:val="006517D1"/>
    <w:rsid w:val="00652E3F"/>
    <w:rsid w:val="006552B0"/>
    <w:rsid w:val="00655645"/>
    <w:rsid w:val="00655961"/>
    <w:rsid w:val="00660A60"/>
    <w:rsid w:val="00663C55"/>
    <w:rsid w:val="00665521"/>
    <w:rsid w:val="006666C2"/>
    <w:rsid w:val="00670B57"/>
    <w:rsid w:val="00674323"/>
    <w:rsid w:val="006752E7"/>
    <w:rsid w:val="0068038C"/>
    <w:rsid w:val="00681FC6"/>
    <w:rsid w:val="00684E8E"/>
    <w:rsid w:val="00690057"/>
    <w:rsid w:val="00691AF6"/>
    <w:rsid w:val="00694706"/>
    <w:rsid w:val="00696970"/>
    <w:rsid w:val="006A06B2"/>
    <w:rsid w:val="006A1674"/>
    <w:rsid w:val="006A2B79"/>
    <w:rsid w:val="006A32A6"/>
    <w:rsid w:val="006A413B"/>
    <w:rsid w:val="006B07D1"/>
    <w:rsid w:val="006B25AB"/>
    <w:rsid w:val="006B70B8"/>
    <w:rsid w:val="006C0161"/>
    <w:rsid w:val="006C3023"/>
    <w:rsid w:val="006C5C69"/>
    <w:rsid w:val="006C6336"/>
    <w:rsid w:val="006C75E1"/>
    <w:rsid w:val="006D284C"/>
    <w:rsid w:val="006D2D57"/>
    <w:rsid w:val="006E51AE"/>
    <w:rsid w:val="006E63DD"/>
    <w:rsid w:val="006E776C"/>
    <w:rsid w:val="006F1A4F"/>
    <w:rsid w:val="006F54D2"/>
    <w:rsid w:val="006F7BE9"/>
    <w:rsid w:val="007037C0"/>
    <w:rsid w:val="00703E6F"/>
    <w:rsid w:val="00703EA8"/>
    <w:rsid w:val="007074BF"/>
    <w:rsid w:val="00714AEA"/>
    <w:rsid w:val="00717B19"/>
    <w:rsid w:val="00717FF6"/>
    <w:rsid w:val="007216FF"/>
    <w:rsid w:val="007218AF"/>
    <w:rsid w:val="00724873"/>
    <w:rsid w:val="00733819"/>
    <w:rsid w:val="007375CD"/>
    <w:rsid w:val="00737A20"/>
    <w:rsid w:val="00740714"/>
    <w:rsid w:val="00740976"/>
    <w:rsid w:val="00744C90"/>
    <w:rsid w:val="00750B90"/>
    <w:rsid w:val="00751E10"/>
    <w:rsid w:val="00752CE4"/>
    <w:rsid w:val="00757A0E"/>
    <w:rsid w:val="00760C57"/>
    <w:rsid w:val="0076193B"/>
    <w:rsid w:val="00775A36"/>
    <w:rsid w:val="00775DE5"/>
    <w:rsid w:val="00776223"/>
    <w:rsid w:val="0078270C"/>
    <w:rsid w:val="00784052"/>
    <w:rsid w:val="007854F0"/>
    <w:rsid w:val="00786906"/>
    <w:rsid w:val="00790684"/>
    <w:rsid w:val="00791640"/>
    <w:rsid w:val="007922D7"/>
    <w:rsid w:val="00794F92"/>
    <w:rsid w:val="00795E76"/>
    <w:rsid w:val="0079689A"/>
    <w:rsid w:val="007A18F7"/>
    <w:rsid w:val="007A7086"/>
    <w:rsid w:val="007A798F"/>
    <w:rsid w:val="007B06B1"/>
    <w:rsid w:val="007B1BA1"/>
    <w:rsid w:val="007B48A9"/>
    <w:rsid w:val="007B5A50"/>
    <w:rsid w:val="007B5E75"/>
    <w:rsid w:val="007B7B23"/>
    <w:rsid w:val="007B7E5A"/>
    <w:rsid w:val="007C0FEC"/>
    <w:rsid w:val="007C3933"/>
    <w:rsid w:val="007C3C15"/>
    <w:rsid w:val="007C4484"/>
    <w:rsid w:val="007D0E0E"/>
    <w:rsid w:val="007D368B"/>
    <w:rsid w:val="007D4A3A"/>
    <w:rsid w:val="007D56F0"/>
    <w:rsid w:val="007D73D8"/>
    <w:rsid w:val="007E01D4"/>
    <w:rsid w:val="007E1679"/>
    <w:rsid w:val="007E2AC3"/>
    <w:rsid w:val="007E3FEE"/>
    <w:rsid w:val="007E510D"/>
    <w:rsid w:val="007E63C4"/>
    <w:rsid w:val="007F10E8"/>
    <w:rsid w:val="007F1157"/>
    <w:rsid w:val="007F2347"/>
    <w:rsid w:val="007F5583"/>
    <w:rsid w:val="007F6CE6"/>
    <w:rsid w:val="00801523"/>
    <w:rsid w:val="00801C6E"/>
    <w:rsid w:val="00803BCF"/>
    <w:rsid w:val="00806750"/>
    <w:rsid w:val="008073EF"/>
    <w:rsid w:val="00810C69"/>
    <w:rsid w:val="0081427D"/>
    <w:rsid w:val="00816F5A"/>
    <w:rsid w:val="0082079D"/>
    <w:rsid w:val="00820E22"/>
    <w:rsid w:val="00822662"/>
    <w:rsid w:val="00822E70"/>
    <w:rsid w:val="00823AAE"/>
    <w:rsid w:val="00824E48"/>
    <w:rsid w:val="00825ABF"/>
    <w:rsid w:val="0082697F"/>
    <w:rsid w:val="00826B06"/>
    <w:rsid w:val="00826D9F"/>
    <w:rsid w:val="008278E7"/>
    <w:rsid w:val="00827FAB"/>
    <w:rsid w:val="0083050D"/>
    <w:rsid w:val="00835C13"/>
    <w:rsid w:val="00836D05"/>
    <w:rsid w:val="008410F5"/>
    <w:rsid w:val="00841265"/>
    <w:rsid w:val="00843143"/>
    <w:rsid w:val="00843E2F"/>
    <w:rsid w:val="00843ED3"/>
    <w:rsid w:val="008448CE"/>
    <w:rsid w:val="00850D7C"/>
    <w:rsid w:val="00852DB6"/>
    <w:rsid w:val="008535F7"/>
    <w:rsid w:val="00853B94"/>
    <w:rsid w:val="00857E48"/>
    <w:rsid w:val="008604FE"/>
    <w:rsid w:val="00862A1B"/>
    <w:rsid w:val="00863639"/>
    <w:rsid w:val="00863E97"/>
    <w:rsid w:val="008641AB"/>
    <w:rsid w:val="00865BF2"/>
    <w:rsid w:val="008666C1"/>
    <w:rsid w:val="00866C93"/>
    <w:rsid w:val="00871A21"/>
    <w:rsid w:val="00872182"/>
    <w:rsid w:val="008757E9"/>
    <w:rsid w:val="00876F99"/>
    <w:rsid w:val="0087791A"/>
    <w:rsid w:val="00877ACB"/>
    <w:rsid w:val="00880D19"/>
    <w:rsid w:val="00881619"/>
    <w:rsid w:val="00882709"/>
    <w:rsid w:val="008849F1"/>
    <w:rsid w:val="00884FAE"/>
    <w:rsid w:val="008861F4"/>
    <w:rsid w:val="008873B1"/>
    <w:rsid w:val="008873CB"/>
    <w:rsid w:val="008908D5"/>
    <w:rsid w:val="00890B81"/>
    <w:rsid w:val="008926C7"/>
    <w:rsid w:val="008928A7"/>
    <w:rsid w:val="0089332C"/>
    <w:rsid w:val="00893DDC"/>
    <w:rsid w:val="008961EF"/>
    <w:rsid w:val="00896AF0"/>
    <w:rsid w:val="008973DE"/>
    <w:rsid w:val="0089782F"/>
    <w:rsid w:val="008A1D10"/>
    <w:rsid w:val="008A201A"/>
    <w:rsid w:val="008A21F9"/>
    <w:rsid w:val="008A3F97"/>
    <w:rsid w:val="008B016E"/>
    <w:rsid w:val="008B1CA2"/>
    <w:rsid w:val="008B2120"/>
    <w:rsid w:val="008B4A46"/>
    <w:rsid w:val="008B535F"/>
    <w:rsid w:val="008B727E"/>
    <w:rsid w:val="008B7F10"/>
    <w:rsid w:val="008C3687"/>
    <w:rsid w:val="008C631B"/>
    <w:rsid w:val="008C6453"/>
    <w:rsid w:val="008D0541"/>
    <w:rsid w:val="008D6607"/>
    <w:rsid w:val="008E33B9"/>
    <w:rsid w:val="008E57FE"/>
    <w:rsid w:val="008E6B85"/>
    <w:rsid w:val="008F0067"/>
    <w:rsid w:val="008F2502"/>
    <w:rsid w:val="00902456"/>
    <w:rsid w:val="009033BC"/>
    <w:rsid w:val="0091052E"/>
    <w:rsid w:val="00910D26"/>
    <w:rsid w:val="00911ED0"/>
    <w:rsid w:val="00915845"/>
    <w:rsid w:val="009166D3"/>
    <w:rsid w:val="00917971"/>
    <w:rsid w:val="00917D0A"/>
    <w:rsid w:val="0092089E"/>
    <w:rsid w:val="009222DD"/>
    <w:rsid w:val="00924F3C"/>
    <w:rsid w:val="009272A8"/>
    <w:rsid w:val="00927367"/>
    <w:rsid w:val="00927C1B"/>
    <w:rsid w:val="00927C6F"/>
    <w:rsid w:val="00927D2E"/>
    <w:rsid w:val="00927DB4"/>
    <w:rsid w:val="00932692"/>
    <w:rsid w:val="00932C1F"/>
    <w:rsid w:val="009359FF"/>
    <w:rsid w:val="00936AB7"/>
    <w:rsid w:val="00936F95"/>
    <w:rsid w:val="00940184"/>
    <w:rsid w:val="00946CFC"/>
    <w:rsid w:val="00947F95"/>
    <w:rsid w:val="009512AD"/>
    <w:rsid w:val="00952E3E"/>
    <w:rsid w:val="00954A9E"/>
    <w:rsid w:val="009655AE"/>
    <w:rsid w:val="009655B6"/>
    <w:rsid w:val="009673CD"/>
    <w:rsid w:val="0097231B"/>
    <w:rsid w:val="00974A87"/>
    <w:rsid w:val="0098023A"/>
    <w:rsid w:val="009802F0"/>
    <w:rsid w:val="00980D91"/>
    <w:rsid w:val="00987D11"/>
    <w:rsid w:val="0099034A"/>
    <w:rsid w:val="00991279"/>
    <w:rsid w:val="00994083"/>
    <w:rsid w:val="00995AF3"/>
    <w:rsid w:val="009A3176"/>
    <w:rsid w:val="009A4EC7"/>
    <w:rsid w:val="009A6768"/>
    <w:rsid w:val="009B2DEB"/>
    <w:rsid w:val="009B5BED"/>
    <w:rsid w:val="009B7E3F"/>
    <w:rsid w:val="009C48C9"/>
    <w:rsid w:val="009C50D4"/>
    <w:rsid w:val="009C652E"/>
    <w:rsid w:val="009C65DA"/>
    <w:rsid w:val="009C78E5"/>
    <w:rsid w:val="009D3D81"/>
    <w:rsid w:val="009D4D6D"/>
    <w:rsid w:val="009D509C"/>
    <w:rsid w:val="009D5457"/>
    <w:rsid w:val="009E0B28"/>
    <w:rsid w:val="009E6307"/>
    <w:rsid w:val="009E726B"/>
    <w:rsid w:val="009E7757"/>
    <w:rsid w:val="009E79F4"/>
    <w:rsid w:val="009F053E"/>
    <w:rsid w:val="009F467A"/>
    <w:rsid w:val="009F5049"/>
    <w:rsid w:val="009F5384"/>
    <w:rsid w:val="009F6740"/>
    <w:rsid w:val="009F78EA"/>
    <w:rsid w:val="009F7A93"/>
    <w:rsid w:val="00A013AA"/>
    <w:rsid w:val="00A03E74"/>
    <w:rsid w:val="00A03F08"/>
    <w:rsid w:val="00A0484C"/>
    <w:rsid w:val="00A05BF9"/>
    <w:rsid w:val="00A064F1"/>
    <w:rsid w:val="00A067C7"/>
    <w:rsid w:val="00A069CC"/>
    <w:rsid w:val="00A06A4C"/>
    <w:rsid w:val="00A06E35"/>
    <w:rsid w:val="00A11D31"/>
    <w:rsid w:val="00A11FFF"/>
    <w:rsid w:val="00A1203A"/>
    <w:rsid w:val="00A15508"/>
    <w:rsid w:val="00A16D4F"/>
    <w:rsid w:val="00A23E93"/>
    <w:rsid w:val="00A2422B"/>
    <w:rsid w:val="00A25D26"/>
    <w:rsid w:val="00A267A7"/>
    <w:rsid w:val="00A2709F"/>
    <w:rsid w:val="00A3135A"/>
    <w:rsid w:val="00A32660"/>
    <w:rsid w:val="00A33E55"/>
    <w:rsid w:val="00A33FFD"/>
    <w:rsid w:val="00A3670E"/>
    <w:rsid w:val="00A37AC1"/>
    <w:rsid w:val="00A43D55"/>
    <w:rsid w:val="00A44646"/>
    <w:rsid w:val="00A45566"/>
    <w:rsid w:val="00A455D3"/>
    <w:rsid w:val="00A47943"/>
    <w:rsid w:val="00A5072A"/>
    <w:rsid w:val="00A5167A"/>
    <w:rsid w:val="00A5170F"/>
    <w:rsid w:val="00A545FA"/>
    <w:rsid w:val="00A54A91"/>
    <w:rsid w:val="00A55914"/>
    <w:rsid w:val="00A570EE"/>
    <w:rsid w:val="00A628BB"/>
    <w:rsid w:val="00A633BB"/>
    <w:rsid w:val="00A66A46"/>
    <w:rsid w:val="00A66D07"/>
    <w:rsid w:val="00A67DFB"/>
    <w:rsid w:val="00A72081"/>
    <w:rsid w:val="00A72C8F"/>
    <w:rsid w:val="00A74AA2"/>
    <w:rsid w:val="00A751CE"/>
    <w:rsid w:val="00A76A81"/>
    <w:rsid w:val="00A812F6"/>
    <w:rsid w:val="00A813D7"/>
    <w:rsid w:val="00A816D2"/>
    <w:rsid w:val="00A821AB"/>
    <w:rsid w:val="00A82E3A"/>
    <w:rsid w:val="00A83DE9"/>
    <w:rsid w:val="00A846BF"/>
    <w:rsid w:val="00A87A78"/>
    <w:rsid w:val="00A923B1"/>
    <w:rsid w:val="00A94C24"/>
    <w:rsid w:val="00A9561D"/>
    <w:rsid w:val="00A97008"/>
    <w:rsid w:val="00A97E56"/>
    <w:rsid w:val="00AA0EFF"/>
    <w:rsid w:val="00AA1950"/>
    <w:rsid w:val="00AA5AA5"/>
    <w:rsid w:val="00AA63D6"/>
    <w:rsid w:val="00AA6E75"/>
    <w:rsid w:val="00AA75C1"/>
    <w:rsid w:val="00AB2ECF"/>
    <w:rsid w:val="00AB3332"/>
    <w:rsid w:val="00AB3815"/>
    <w:rsid w:val="00AB42C6"/>
    <w:rsid w:val="00AB478B"/>
    <w:rsid w:val="00AB6036"/>
    <w:rsid w:val="00AC0606"/>
    <w:rsid w:val="00AC19D7"/>
    <w:rsid w:val="00AC255A"/>
    <w:rsid w:val="00AC5341"/>
    <w:rsid w:val="00AC6477"/>
    <w:rsid w:val="00AC7BE4"/>
    <w:rsid w:val="00AD3844"/>
    <w:rsid w:val="00AD708B"/>
    <w:rsid w:val="00AE3803"/>
    <w:rsid w:val="00AE6190"/>
    <w:rsid w:val="00AE6ED4"/>
    <w:rsid w:val="00AE759D"/>
    <w:rsid w:val="00AF0582"/>
    <w:rsid w:val="00AF0D11"/>
    <w:rsid w:val="00AF0EEB"/>
    <w:rsid w:val="00AF23ED"/>
    <w:rsid w:val="00AF3D1F"/>
    <w:rsid w:val="00AF475F"/>
    <w:rsid w:val="00AF735A"/>
    <w:rsid w:val="00B10144"/>
    <w:rsid w:val="00B1269A"/>
    <w:rsid w:val="00B12E1B"/>
    <w:rsid w:val="00B154CA"/>
    <w:rsid w:val="00B1643F"/>
    <w:rsid w:val="00B217EB"/>
    <w:rsid w:val="00B26406"/>
    <w:rsid w:val="00B26CFA"/>
    <w:rsid w:val="00B27CA2"/>
    <w:rsid w:val="00B27FD5"/>
    <w:rsid w:val="00B30AC5"/>
    <w:rsid w:val="00B313F4"/>
    <w:rsid w:val="00B33B24"/>
    <w:rsid w:val="00B33CDE"/>
    <w:rsid w:val="00B43E72"/>
    <w:rsid w:val="00B46426"/>
    <w:rsid w:val="00B51105"/>
    <w:rsid w:val="00B519E5"/>
    <w:rsid w:val="00B5249D"/>
    <w:rsid w:val="00B52890"/>
    <w:rsid w:val="00B63C54"/>
    <w:rsid w:val="00B64286"/>
    <w:rsid w:val="00B64AE6"/>
    <w:rsid w:val="00B673A3"/>
    <w:rsid w:val="00B6785A"/>
    <w:rsid w:val="00B67CFD"/>
    <w:rsid w:val="00B71B01"/>
    <w:rsid w:val="00B73169"/>
    <w:rsid w:val="00B7538B"/>
    <w:rsid w:val="00B75D1F"/>
    <w:rsid w:val="00B761C1"/>
    <w:rsid w:val="00B80BDB"/>
    <w:rsid w:val="00B8250D"/>
    <w:rsid w:val="00B8557A"/>
    <w:rsid w:val="00B85622"/>
    <w:rsid w:val="00B8636E"/>
    <w:rsid w:val="00B86D00"/>
    <w:rsid w:val="00B87E56"/>
    <w:rsid w:val="00B87EF7"/>
    <w:rsid w:val="00B90046"/>
    <w:rsid w:val="00B9042C"/>
    <w:rsid w:val="00B905FA"/>
    <w:rsid w:val="00B90710"/>
    <w:rsid w:val="00B923E8"/>
    <w:rsid w:val="00B92404"/>
    <w:rsid w:val="00B9387C"/>
    <w:rsid w:val="00B944E7"/>
    <w:rsid w:val="00B954F4"/>
    <w:rsid w:val="00B967CA"/>
    <w:rsid w:val="00B96C5F"/>
    <w:rsid w:val="00B97FB7"/>
    <w:rsid w:val="00BA1014"/>
    <w:rsid w:val="00BA1FCF"/>
    <w:rsid w:val="00BA2032"/>
    <w:rsid w:val="00BA303F"/>
    <w:rsid w:val="00BA66E0"/>
    <w:rsid w:val="00BB0909"/>
    <w:rsid w:val="00BB137C"/>
    <w:rsid w:val="00BB22A7"/>
    <w:rsid w:val="00BC0D5E"/>
    <w:rsid w:val="00BC1590"/>
    <w:rsid w:val="00BC2323"/>
    <w:rsid w:val="00BC3C6B"/>
    <w:rsid w:val="00BC5C86"/>
    <w:rsid w:val="00BD35E2"/>
    <w:rsid w:val="00BD5AF4"/>
    <w:rsid w:val="00BE0040"/>
    <w:rsid w:val="00BE1652"/>
    <w:rsid w:val="00BE201A"/>
    <w:rsid w:val="00BE220C"/>
    <w:rsid w:val="00BE25C9"/>
    <w:rsid w:val="00BE5FB5"/>
    <w:rsid w:val="00BF03B2"/>
    <w:rsid w:val="00BF244B"/>
    <w:rsid w:val="00BF4F37"/>
    <w:rsid w:val="00BF565F"/>
    <w:rsid w:val="00C00C90"/>
    <w:rsid w:val="00C01B28"/>
    <w:rsid w:val="00C02D26"/>
    <w:rsid w:val="00C02E7D"/>
    <w:rsid w:val="00C030CD"/>
    <w:rsid w:val="00C043BA"/>
    <w:rsid w:val="00C07AEA"/>
    <w:rsid w:val="00C10216"/>
    <w:rsid w:val="00C13DF0"/>
    <w:rsid w:val="00C20565"/>
    <w:rsid w:val="00C231A8"/>
    <w:rsid w:val="00C2351A"/>
    <w:rsid w:val="00C236C7"/>
    <w:rsid w:val="00C247B7"/>
    <w:rsid w:val="00C25156"/>
    <w:rsid w:val="00C2608B"/>
    <w:rsid w:val="00C33C24"/>
    <w:rsid w:val="00C35541"/>
    <w:rsid w:val="00C40357"/>
    <w:rsid w:val="00C40D3C"/>
    <w:rsid w:val="00C41C73"/>
    <w:rsid w:val="00C427F6"/>
    <w:rsid w:val="00C47A8D"/>
    <w:rsid w:val="00C47D0B"/>
    <w:rsid w:val="00C50FFE"/>
    <w:rsid w:val="00C515E8"/>
    <w:rsid w:val="00C55A02"/>
    <w:rsid w:val="00C60195"/>
    <w:rsid w:val="00C60ECD"/>
    <w:rsid w:val="00C63453"/>
    <w:rsid w:val="00C70142"/>
    <w:rsid w:val="00C73085"/>
    <w:rsid w:val="00C73B36"/>
    <w:rsid w:val="00C75EAB"/>
    <w:rsid w:val="00C765E6"/>
    <w:rsid w:val="00C81EA5"/>
    <w:rsid w:val="00C841F6"/>
    <w:rsid w:val="00C84EA1"/>
    <w:rsid w:val="00C85141"/>
    <w:rsid w:val="00C85457"/>
    <w:rsid w:val="00C874D4"/>
    <w:rsid w:val="00C9775F"/>
    <w:rsid w:val="00C97961"/>
    <w:rsid w:val="00CA2381"/>
    <w:rsid w:val="00CA5B0A"/>
    <w:rsid w:val="00CA5DA7"/>
    <w:rsid w:val="00CA6D59"/>
    <w:rsid w:val="00CB0C23"/>
    <w:rsid w:val="00CB0DB9"/>
    <w:rsid w:val="00CB61D8"/>
    <w:rsid w:val="00CC0400"/>
    <w:rsid w:val="00CC1A00"/>
    <w:rsid w:val="00CC1DA1"/>
    <w:rsid w:val="00CC2391"/>
    <w:rsid w:val="00CC2437"/>
    <w:rsid w:val="00CC2C84"/>
    <w:rsid w:val="00CC32D9"/>
    <w:rsid w:val="00CC3573"/>
    <w:rsid w:val="00CC5AB5"/>
    <w:rsid w:val="00CD31A6"/>
    <w:rsid w:val="00CD3E2B"/>
    <w:rsid w:val="00CD4EBE"/>
    <w:rsid w:val="00CD6C33"/>
    <w:rsid w:val="00CE2391"/>
    <w:rsid w:val="00CF0C5C"/>
    <w:rsid w:val="00CF1982"/>
    <w:rsid w:val="00CF241C"/>
    <w:rsid w:val="00CF5770"/>
    <w:rsid w:val="00D00B76"/>
    <w:rsid w:val="00D04CB3"/>
    <w:rsid w:val="00D05B62"/>
    <w:rsid w:val="00D07966"/>
    <w:rsid w:val="00D07E27"/>
    <w:rsid w:val="00D13E6F"/>
    <w:rsid w:val="00D16A1E"/>
    <w:rsid w:val="00D235A5"/>
    <w:rsid w:val="00D241D1"/>
    <w:rsid w:val="00D2654B"/>
    <w:rsid w:val="00D30446"/>
    <w:rsid w:val="00D334E7"/>
    <w:rsid w:val="00D347F0"/>
    <w:rsid w:val="00D36377"/>
    <w:rsid w:val="00D40A8E"/>
    <w:rsid w:val="00D429FF"/>
    <w:rsid w:val="00D43A6D"/>
    <w:rsid w:val="00D52102"/>
    <w:rsid w:val="00D548BB"/>
    <w:rsid w:val="00D55ED5"/>
    <w:rsid w:val="00D55FA9"/>
    <w:rsid w:val="00D61571"/>
    <w:rsid w:val="00D63EA5"/>
    <w:rsid w:val="00D64240"/>
    <w:rsid w:val="00D73058"/>
    <w:rsid w:val="00D74615"/>
    <w:rsid w:val="00D74F4D"/>
    <w:rsid w:val="00D76CF0"/>
    <w:rsid w:val="00D77CAA"/>
    <w:rsid w:val="00D81D96"/>
    <w:rsid w:val="00D82D1E"/>
    <w:rsid w:val="00D83358"/>
    <w:rsid w:val="00D86D4D"/>
    <w:rsid w:val="00D8740B"/>
    <w:rsid w:val="00D911B5"/>
    <w:rsid w:val="00D92002"/>
    <w:rsid w:val="00D931EC"/>
    <w:rsid w:val="00D93CBB"/>
    <w:rsid w:val="00D93D67"/>
    <w:rsid w:val="00D94F91"/>
    <w:rsid w:val="00D959D4"/>
    <w:rsid w:val="00D95A2E"/>
    <w:rsid w:val="00DA18B4"/>
    <w:rsid w:val="00DB0F3D"/>
    <w:rsid w:val="00DB47F0"/>
    <w:rsid w:val="00DB4C5B"/>
    <w:rsid w:val="00DB6DC4"/>
    <w:rsid w:val="00DB762C"/>
    <w:rsid w:val="00DC2F51"/>
    <w:rsid w:val="00DD7209"/>
    <w:rsid w:val="00DE0866"/>
    <w:rsid w:val="00DE0968"/>
    <w:rsid w:val="00DE11E0"/>
    <w:rsid w:val="00DE552B"/>
    <w:rsid w:val="00DF2A28"/>
    <w:rsid w:val="00E005F7"/>
    <w:rsid w:val="00E01AE6"/>
    <w:rsid w:val="00E0311C"/>
    <w:rsid w:val="00E04D76"/>
    <w:rsid w:val="00E054BD"/>
    <w:rsid w:val="00E065BA"/>
    <w:rsid w:val="00E127D8"/>
    <w:rsid w:val="00E14B40"/>
    <w:rsid w:val="00E14E00"/>
    <w:rsid w:val="00E151C7"/>
    <w:rsid w:val="00E22960"/>
    <w:rsid w:val="00E2356A"/>
    <w:rsid w:val="00E26BC9"/>
    <w:rsid w:val="00E2789F"/>
    <w:rsid w:val="00E30BDB"/>
    <w:rsid w:val="00E30FA1"/>
    <w:rsid w:val="00E32417"/>
    <w:rsid w:val="00E32720"/>
    <w:rsid w:val="00E34611"/>
    <w:rsid w:val="00E34D72"/>
    <w:rsid w:val="00E35216"/>
    <w:rsid w:val="00E45B82"/>
    <w:rsid w:val="00E45EFD"/>
    <w:rsid w:val="00E463B1"/>
    <w:rsid w:val="00E473DA"/>
    <w:rsid w:val="00E50511"/>
    <w:rsid w:val="00E55676"/>
    <w:rsid w:val="00E60C5C"/>
    <w:rsid w:val="00E6130E"/>
    <w:rsid w:val="00E6207D"/>
    <w:rsid w:val="00E62139"/>
    <w:rsid w:val="00E62895"/>
    <w:rsid w:val="00E64BCE"/>
    <w:rsid w:val="00E66515"/>
    <w:rsid w:val="00E70972"/>
    <w:rsid w:val="00E71106"/>
    <w:rsid w:val="00E719C5"/>
    <w:rsid w:val="00E71CC6"/>
    <w:rsid w:val="00E7659A"/>
    <w:rsid w:val="00E772F4"/>
    <w:rsid w:val="00E82EC4"/>
    <w:rsid w:val="00E86487"/>
    <w:rsid w:val="00E8654E"/>
    <w:rsid w:val="00E9002A"/>
    <w:rsid w:val="00E9568E"/>
    <w:rsid w:val="00E9636A"/>
    <w:rsid w:val="00E97670"/>
    <w:rsid w:val="00EA192D"/>
    <w:rsid w:val="00EA2708"/>
    <w:rsid w:val="00EA46FC"/>
    <w:rsid w:val="00EA4C7A"/>
    <w:rsid w:val="00EA6CA5"/>
    <w:rsid w:val="00EA721B"/>
    <w:rsid w:val="00EB18F3"/>
    <w:rsid w:val="00EB20A8"/>
    <w:rsid w:val="00EB20DF"/>
    <w:rsid w:val="00EB3250"/>
    <w:rsid w:val="00EC123C"/>
    <w:rsid w:val="00EC4672"/>
    <w:rsid w:val="00EC55CD"/>
    <w:rsid w:val="00EC5D19"/>
    <w:rsid w:val="00ED0B8E"/>
    <w:rsid w:val="00ED2A41"/>
    <w:rsid w:val="00ED3CC0"/>
    <w:rsid w:val="00ED3EC6"/>
    <w:rsid w:val="00ED675B"/>
    <w:rsid w:val="00ED6AFF"/>
    <w:rsid w:val="00EE4CDB"/>
    <w:rsid w:val="00EE742E"/>
    <w:rsid w:val="00EF119F"/>
    <w:rsid w:val="00EF1D8F"/>
    <w:rsid w:val="00EF2F9A"/>
    <w:rsid w:val="00EF3031"/>
    <w:rsid w:val="00EF3987"/>
    <w:rsid w:val="00EF3BD6"/>
    <w:rsid w:val="00EF4C78"/>
    <w:rsid w:val="00EF563E"/>
    <w:rsid w:val="00EF66D8"/>
    <w:rsid w:val="00F0292E"/>
    <w:rsid w:val="00F02C31"/>
    <w:rsid w:val="00F07A72"/>
    <w:rsid w:val="00F103BD"/>
    <w:rsid w:val="00F11447"/>
    <w:rsid w:val="00F12E8B"/>
    <w:rsid w:val="00F14891"/>
    <w:rsid w:val="00F17766"/>
    <w:rsid w:val="00F215C8"/>
    <w:rsid w:val="00F22ED6"/>
    <w:rsid w:val="00F247A2"/>
    <w:rsid w:val="00F249A9"/>
    <w:rsid w:val="00F249FB"/>
    <w:rsid w:val="00F26F9E"/>
    <w:rsid w:val="00F315A2"/>
    <w:rsid w:val="00F35AC6"/>
    <w:rsid w:val="00F4173D"/>
    <w:rsid w:val="00F44DD6"/>
    <w:rsid w:val="00F44EE2"/>
    <w:rsid w:val="00F461F0"/>
    <w:rsid w:val="00F50EF9"/>
    <w:rsid w:val="00F53AD1"/>
    <w:rsid w:val="00F60838"/>
    <w:rsid w:val="00F6377A"/>
    <w:rsid w:val="00F63FDD"/>
    <w:rsid w:val="00F64AB3"/>
    <w:rsid w:val="00F6702F"/>
    <w:rsid w:val="00F71A50"/>
    <w:rsid w:val="00F73A44"/>
    <w:rsid w:val="00F73B57"/>
    <w:rsid w:val="00F7457B"/>
    <w:rsid w:val="00F83B71"/>
    <w:rsid w:val="00F914C0"/>
    <w:rsid w:val="00F91D2A"/>
    <w:rsid w:val="00F92414"/>
    <w:rsid w:val="00F94510"/>
    <w:rsid w:val="00F952E5"/>
    <w:rsid w:val="00F970C8"/>
    <w:rsid w:val="00F97D68"/>
    <w:rsid w:val="00FA086D"/>
    <w:rsid w:val="00FA3440"/>
    <w:rsid w:val="00FA3926"/>
    <w:rsid w:val="00FA5ED7"/>
    <w:rsid w:val="00FA7AE9"/>
    <w:rsid w:val="00FB29F0"/>
    <w:rsid w:val="00FB2E33"/>
    <w:rsid w:val="00FB30B2"/>
    <w:rsid w:val="00FB43A4"/>
    <w:rsid w:val="00FB4B18"/>
    <w:rsid w:val="00FC115C"/>
    <w:rsid w:val="00FC711B"/>
    <w:rsid w:val="00FD0257"/>
    <w:rsid w:val="00FD77EC"/>
    <w:rsid w:val="00FE1431"/>
    <w:rsid w:val="00FE1ADC"/>
    <w:rsid w:val="00FE3058"/>
    <w:rsid w:val="00FE3DF2"/>
    <w:rsid w:val="00FE6AEF"/>
    <w:rsid w:val="00FF07F8"/>
    <w:rsid w:val="00FF3E47"/>
    <w:rsid w:val="00FF3EE0"/>
    <w:rsid w:val="00FF410E"/>
    <w:rsid w:val="00FF6862"/>
    <w:rsid w:val="00FF7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0C027"/>
  <w15:docId w15:val="{7D42C2C0-807D-4E3E-8B02-313B78B37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7C6F"/>
    <w:pPr>
      <w:spacing w:after="200"/>
    </w:pPr>
    <w:rPr>
      <w:sz w:val="24"/>
      <w:szCs w:val="24"/>
      <w:lang w:eastAsia="en-US"/>
    </w:rPr>
  </w:style>
  <w:style w:type="paragraph" w:styleId="1">
    <w:name w:val="heading 1"/>
    <w:basedOn w:val="10"/>
    <w:next w:val="10"/>
    <w:link w:val="11"/>
    <w:qFormat/>
    <w:rsid w:val="002334FE"/>
    <w:pPr>
      <w:spacing w:before="480" w:after="120"/>
      <w:contextualSpacing/>
      <w:outlineLvl w:val="0"/>
    </w:pPr>
    <w:rPr>
      <w:b/>
      <w:sz w:val="48"/>
    </w:rPr>
  </w:style>
  <w:style w:type="paragraph" w:styleId="2">
    <w:name w:val="heading 2"/>
    <w:basedOn w:val="10"/>
    <w:next w:val="10"/>
    <w:qFormat/>
    <w:rsid w:val="002334FE"/>
    <w:pPr>
      <w:spacing w:before="360" w:after="80"/>
      <w:contextualSpacing/>
      <w:outlineLvl w:val="1"/>
    </w:pPr>
    <w:rPr>
      <w:b/>
      <w:sz w:val="36"/>
    </w:rPr>
  </w:style>
  <w:style w:type="paragraph" w:styleId="3">
    <w:name w:val="heading 3"/>
    <w:basedOn w:val="10"/>
    <w:next w:val="10"/>
    <w:qFormat/>
    <w:rsid w:val="002334FE"/>
    <w:pPr>
      <w:spacing w:before="280" w:after="80"/>
      <w:contextualSpacing/>
      <w:outlineLvl w:val="2"/>
    </w:pPr>
    <w:rPr>
      <w:b/>
      <w:sz w:val="28"/>
    </w:rPr>
  </w:style>
  <w:style w:type="paragraph" w:styleId="4">
    <w:name w:val="heading 4"/>
    <w:basedOn w:val="10"/>
    <w:next w:val="10"/>
    <w:qFormat/>
    <w:rsid w:val="002334FE"/>
    <w:pPr>
      <w:spacing w:before="240" w:after="40"/>
      <w:contextualSpacing/>
      <w:outlineLvl w:val="3"/>
    </w:pPr>
    <w:rPr>
      <w:b/>
    </w:rPr>
  </w:style>
  <w:style w:type="paragraph" w:styleId="5">
    <w:name w:val="heading 5"/>
    <w:basedOn w:val="10"/>
    <w:next w:val="10"/>
    <w:qFormat/>
    <w:rsid w:val="002334FE"/>
    <w:pPr>
      <w:spacing w:before="220" w:after="40"/>
      <w:contextualSpacing/>
      <w:outlineLvl w:val="4"/>
    </w:pPr>
    <w:rPr>
      <w:b/>
      <w:sz w:val="22"/>
    </w:rPr>
  </w:style>
  <w:style w:type="paragraph" w:styleId="6">
    <w:name w:val="heading 6"/>
    <w:basedOn w:val="10"/>
    <w:next w:val="10"/>
    <w:qFormat/>
    <w:rsid w:val="002334FE"/>
    <w:pPr>
      <w:spacing w:before="200" w:after="40"/>
      <w:contextualSpacing/>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2334FE"/>
    <w:pPr>
      <w:spacing w:before="100" w:after="100"/>
    </w:pPr>
    <w:rPr>
      <w:rFonts w:ascii="Times New Roman" w:hAnsi="Times New Roman"/>
      <w:color w:val="000000"/>
      <w:sz w:val="24"/>
      <w:szCs w:val="24"/>
      <w:lang w:eastAsia="en-US"/>
    </w:rPr>
  </w:style>
  <w:style w:type="paragraph" w:styleId="a3">
    <w:name w:val="Title"/>
    <w:basedOn w:val="10"/>
    <w:next w:val="10"/>
    <w:qFormat/>
    <w:rsid w:val="002334FE"/>
    <w:pPr>
      <w:spacing w:before="480" w:after="120"/>
      <w:contextualSpacing/>
    </w:pPr>
    <w:rPr>
      <w:b/>
      <w:sz w:val="72"/>
    </w:rPr>
  </w:style>
  <w:style w:type="paragraph" w:styleId="a4">
    <w:name w:val="Subtitle"/>
    <w:basedOn w:val="10"/>
    <w:next w:val="10"/>
    <w:qFormat/>
    <w:rsid w:val="002334FE"/>
    <w:pPr>
      <w:spacing w:before="360" w:after="80"/>
      <w:contextualSpacing/>
    </w:pPr>
    <w:rPr>
      <w:rFonts w:ascii="Georgia" w:eastAsia="Georgia" w:hAnsi="Georgia" w:cs="Georgia"/>
      <w:i/>
      <w:color w:val="666666"/>
      <w:sz w:val="48"/>
    </w:rPr>
  </w:style>
  <w:style w:type="character" w:customStyle="1" w:styleId="11">
    <w:name w:val="Заголовок 1 Знак"/>
    <w:link w:val="1"/>
    <w:rsid w:val="00426CB3"/>
    <w:rPr>
      <w:rFonts w:ascii="Times New Roman" w:eastAsia="Times New Roman" w:hAnsi="Times New Roman" w:cs="Times New Roman"/>
      <w:b/>
      <w:color w:val="000000"/>
      <w:sz w:val="48"/>
    </w:rPr>
  </w:style>
  <w:style w:type="paragraph" w:styleId="a5">
    <w:name w:val="List Paragraph"/>
    <w:aliases w:val="2 Спс точк,8т рис,ПАРАГРАФ,References,List Paragraph,ТекстМой,Рис,ВКР!,List Paragraph1,Средняя сетка 1 - Акцент 21,Цветной список - Акцент 11"/>
    <w:basedOn w:val="a"/>
    <w:link w:val="a6"/>
    <w:uiPriority w:val="34"/>
    <w:qFormat/>
    <w:rsid w:val="00426CB3"/>
    <w:pPr>
      <w:spacing w:after="0"/>
      <w:ind w:left="708"/>
    </w:pPr>
    <w:rPr>
      <w:rFonts w:ascii="Times New Roman" w:hAnsi="Times New Roman"/>
      <w:lang w:eastAsia="ru-RU"/>
    </w:rPr>
  </w:style>
  <w:style w:type="character" w:customStyle="1" w:styleId="st">
    <w:name w:val="st"/>
    <w:basedOn w:val="a0"/>
    <w:rsid w:val="00F60838"/>
  </w:style>
  <w:style w:type="character" w:styleId="a7">
    <w:name w:val="Emphasis"/>
    <w:qFormat/>
    <w:rsid w:val="00F60838"/>
    <w:rPr>
      <w:i/>
    </w:rPr>
  </w:style>
  <w:style w:type="paragraph" w:styleId="12">
    <w:name w:val="toc 1"/>
    <w:basedOn w:val="a"/>
    <w:next w:val="a"/>
    <w:autoRedefine/>
    <w:uiPriority w:val="39"/>
    <w:unhideWhenUsed/>
    <w:rsid w:val="003F0D57"/>
    <w:pPr>
      <w:spacing w:before="240" w:after="120"/>
    </w:pPr>
    <w:rPr>
      <w:b/>
      <w:caps/>
      <w:sz w:val="22"/>
      <w:szCs w:val="22"/>
      <w:u w:val="single"/>
    </w:rPr>
  </w:style>
  <w:style w:type="paragraph" w:styleId="20">
    <w:name w:val="toc 2"/>
    <w:basedOn w:val="a"/>
    <w:next w:val="a"/>
    <w:autoRedefine/>
    <w:uiPriority w:val="39"/>
    <w:semiHidden/>
    <w:unhideWhenUsed/>
    <w:rsid w:val="003F0D57"/>
    <w:pPr>
      <w:spacing w:after="0"/>
    </w:pPr>
    <w:rPr>
      <w:b/>
      <w:smallCaps/>
      <w:sz w:val="22"/>
      <w:szCs w:val="22"/>
    </w:rPr>
  </w:style>
  <w:style w:type="paragraph" w:styleId="30">
    <w:name w:val="toc 3"/>
    <w:basedOn w:val="a"/>
    <w:next w:val="a"/>
    <w:autoRedefine/>
    <w:uiPriority w:val="39"/>
    <w:semiHidden/>
    <w:unhideWhenUsed/>
    <w:rsid w:val="003F0D57"/>
    <w:pPr>
      <w:spacing w:after="0"/>
    </w:pPr>
    <w:rPr>
      <w:smallCaps/>
      <w:sz w:val="22"/>
      <w:szCs w:val="22"/>
    </w:rPr>
  </w:style>
  <w:style w:type="paragraph" w:styleId="40">
    <w:name w:val="toc 4"/>
    <w:basedOn w:val="a"/>
    <w:next w:val="a"/>
    <w:autoRedefine/>
    <w:uiPriority w:val="39"/>
    <w:semiHidden/>
    <w:unhideWhenUsed/>
    <w:rsid w:val="003F0D57"/>
    <w:pPr>
      <w:spacing w:after="0"/>
    </w:pPr>
    <w:rPr>
      <w:sz w:val="22"/>
      <w:szCs w:val="22"/>
    </w:rPr>
  </w:style>
  <w:style w:type="paragraph" w:styleId="50">
    <w:name w:val="toc 5"/>
    <w:basedOn w:val="a"/>
    <w:next w:val="a"/>
    <w:autoRedefine/>
    <w:uiPriority w:val="39"/>
    <w:semiHidden/>
    <w:unhideWhenUsed/>
    <w:rsid w:val="003F0D57"/>
    <w:pPr>
      <w:spacing w:after="0"/>
    </w:pPr>
    <w:rPr>
      <w:sz w:val="22"/>
      <w:szCs w:val="22"/>
    </w:rPr>
  </w:style>
  <w:style w:type="paragraph" w:styleId="60">
    <w:name w:val="toc 6"/>
    <w:basedOn w:val="a"/>
    <w:next w:val="a"/>
    <w:autoRedefine/>
    <w:uiPriority w:val="39"/>
    <w:semiHidden/>
    <w:unhideWhenUsed/>
    <w:rsid w:val="003F0D57"/>
    <w:pPr>
      <w:spacing w:after="0"/>
    </w:pPr>
    <w:rPr>
      <w:sz w:val="22"/>
      <w:szCs w:val="22"/>
    </w:rPr>
  </w:style>
  <w:style w:type="paragraph" w:styleId="7">
    <w:name w:val="toc 7"/>
    <w:basedOn w:val="a"/>
    <w:next w:val="a"/>
    <w:autoRedefine/>
    <w:uiPriority w:val="39"/>
    <w:semiHidden/>
    <w:unhideWhenUsed/>
    <w:rsid w:val="003F0D57"/>
    <w:pPr>
      <w:spacing w:after="0"/>
    </w:pPr>
    <w:rPr>
      <w:sz w:val="22"/>
      <w:szCs w:val="22"/>
    </w:rPr>
  </w:style>
  <w:style w:type="paragraph" w:styleId="8">
    <w:name w:val="toc 8"/>
    <w:basedOn w:val="a"/>
    <w:next w:val="a"/>
    <w:autoRedefine/>
    <w:uiPriority w:val="39"/>
    <w:semiHidden/>
    <w:unhideWhenUsed/>
    <w:rsid w:val="003F0D57"/>
    <w:pPr>
      <w:spacing w:after="0"/>
    </w:pPr>
    <w:rPr>
      <w:sz w:val="22"/>
      <w:szCs w:val="22"/>
    </w:rPr>
  </w:style>
  <w:style w:type="paragraph" w:styleId="9">
    <w:name w:val="toc 9"/>
    <w:basedOn w:val="a"/>
    <w:next w:val="a"/>
    <w:autoRedefine/>
    <w:uiPriority w:val="39"/>
    <w:semiHidden/>
    <w:unhideWhenUsed/>
    <w:rsid w:val="003F0D57"/>
    <w:pPr>
      <w:spacing w:after="0"/>
    </w:pPr>
    <w:rPr>
      <w:sz w:val="22"/>
      <w:szCs w:val="22"/>
    </w:rPr>
  </w:style>
  <w:style w:type="paragraph" w:customStyle="1" w:styleId="razdel">
    <w:name w:val="razdel"/>
    <w:basedOn w:val="1"/>
    <w:next w:val="1"/>
    <w:autoRedefine/>
    <w:qFormat/>
    <w:rsid w:val="006F7BE9"/>
    <w:pPr>
      <w:spacing w:before="0" w:after="0" w:line="360" w:lineRule="auto"/>
      <w:jc w:val="both"/>
    </w:pPr>
    <w:rPr>
      <w:i/>
      <w:sz w:val="32"/>
    </w:rPr>
  </w:style>
  <w:style w:type="character" w:styleId="a8">
    <w:name w:val="Hyperlink"/>
    <w:uiPriority w:val="99"/>
    <w:rsid w:val="00EA46FC"/>
    <w:rPr>
      <w:color w:val="0000FF"/>
      <w:u w:val="single"/>
    </w:rPr>
  </w:style>
  <w:style w:type="paragraph" w:styleId="a9">
    <w:name w:val="Body Text"/>
    <w:basedOn w:val="a"/>
    <w:link w:val="aa"/>
    <w:rsid w:val="00113A28"/>
    <w:pPr>
      <w:spacing w:after="120" w:line="276" w:lineRule="auto"/>
    </w:pPr>
    <w:rPr>
      <w:rFonts w:ascii="Calibri" w:eastAsia="Calibri" w:hAnsi="Calibri"/>
      <w:sz w:val="20"/>
      <w:szCs w:val="20"/>
      <w:lang w:eastAsia="ru-RU"/>
    </w:rPr>
  </w:style>
  <w:style w:type="character" w:customStyle="1" w:styleId="aa">
    <w:name w:val="Основной текст Знак"/>
    <w:link w:val="a9"/>
    <w:rsid w:val="00113A28"/>
    <w:rPr>
      <w:rFonts w:ascii="Calibri" w:eastAsia="Calibri" w:hAnsi="Calibri" w:cs="Times New Roman"/>
      <w:sz w:val="20"/>
      <w:szCs w:val="20"/>
      <w:lang w:eastAsia="ru-RU"/>
    </w:rPr>
  </w:style>
  <w:style w:type="character" w:customStyle="1" w:styleId="st1">
    <w:name w:val="st1"/>
    <w:basedOn w:val="a0"/>
    <w:rsid w:val="000B5704"/>
  </w:style>
  <w:style w:type="table" w:styleId="ab">
    <w:name w:val="Table Grid"/>
    <w:basedOn w:val="a1"/>
    <w:rsid w:val="00306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B967CA"/>
    <w:pPr>
      <w:spacing w:after="120"/>
    </w:pPr>
    <w:rPr>
      <w:sz w:val="16"/>
      <w:szCs w:val="16"/>
    </w:rPr>
  </w:style>
  <w:style w:type="character" w:customStyle="1" w:styleId="32">
    <w:name w:val="Основной текст 3 Знак"/>
    <w:link w:val="31"/>
    <w:rsid w:val="00B967CA"/>
    <w:rPr>
      <w:sz w:val="16"/>
      <w:szCs w:val="16"/>
    </w:rPr>
  </w:style>
  <w:style w:type="paragraph" w:styleId="21">
    <w:name w:val="Body Text 2"/>
    <w:basedOn w:val="a"/>
    <w:link w:val="22"/>
    <w:rsid w:val="00B967CA"/>
    <w:pPr>
      <w:spacing w:after="120" w:line="480" w:lineRule="auto"/>
    </w:pPr>
  </w:style>
  <w:style w:type="character" w:customStyle="1" w:styleId="22">
    <w:name w:val="Основной текст 2 Знак"/>
    <w:basedOn w:val="a0"/>
    <w:link w:val="21"/>
    <w:rsid w:val="00B967CA"/>
  </w:style>
  <w:style w:type="character" w:styleId="ac">
    <w:name w:val="annotation reference"/>
    <w:rsid w:val="004255ED"/>
    <w:rPr>
      <w:sz w:val="16"/>
      <w:szCs w:val="16"/>
    </w:rPr>
  </w:style>
  <w:style w:type="paragraph" w:styleId="ad">
    <w:name w:val="annotation text"/>
    <w:basedOn w:val="a"/>
    <w:link w:val="ae"/>
    <w:rsid w:val="004255ED"/>
    <w:rPr>
      <w:sz w:val="20"/>
      <w:szCs w:val="20"/>
    </w:rPr>
  </w:style>
  <w:style w:type="character" w:customStyle="1" w:styleId="ae">
    <w:name w:val="Текст примечания Знак"/>
    <w:link w:val="ad"/>
    <w:rsid w:val="004255ED"/>
    <w:rPr>
      <w:sz w:val="20"/>
      <w:szCs w:val="20"/>
    </w:rPr>
  </w:style>
  <w:style w:type="paragraph" w:styleId="af">
    <w:name w:val="annotation subject"/>
    <w:basedOn w:val="ad"/>
    <w:next w:val="ad"/>
    <w:link w:val="af0"/>
    <w:rsid w:val="004255ED"/>
    <w:rPr>
      <w:b/>
      <w:bCs/>
    </w:rPr>
  </w:style>
  <w:style w:type="character" w:customStyle="1" w:styleId="af0">
    <w:name w:val="Тема примечания Знак"/>
    <w:link w:val="af"/>
    <w:rsid w:val="004255ED"/>
    <w:rPr>
      <w:b/>
      <w:bCs/>
      <w:sz w:val="20"/>
      <w:szCs w:val="20"/>
    </w:rPr>
  </w:style>
  <w:style w:type="paragraph" w:styleId="af1">
    <w:name w:val="Balloon Text"/>
    <w:basedOn w:val="a"/>
    <w:link w:val="af2"/>
    <w:rsid w:val="004255ED"/>
    <w:pPr>
      <w:spacing w:after="0"/>
    </w:pPr>
    <w:rPr>
      <w:rFonts w:ascii="Tahoma" w:hAnsi="Tahoma" w:cs="Tahoma"/>
      <w:sz w:val="16"/>
      <w:szCs w:val="16"/>
    </w:rPr>
  </w:style>
  <w:style w:type="character" w:customStyle="1" w:styleId="af2">
    <w:name w:val="Текст выноски Знак"/>
    <w:link w:val="af1"/>
    <w:rsid w:val="004255ED"/>
    <w:rPr>
      <w:rFonts w:ascii="Tahoma" w:hAnsi="Tahoma" w:cs="Tahoma"/>
      <w:sz w:val="16"/>
      <w:szCs w:val="16"/>
    </w:rPr>
  </w:style>
  <w:style w:type="paragraph" w:styleId="af3">
    <w:name w:val="header"/>
    <w:basedOn w:val="a"/>
    <w:link w:val="af4"/>
    <w:rsid w:val="00EC123C"/>
    <w:pPr>
      <w:tabs>
        <w:tab w:val="center" w:pos="4677"/>
        <w:tab w:val="right" w:pos="9355"/>
      </w:tabs>
    </w:pPr>
  </w:style>
  <w:style w:type="character" w:customStyle="1" w:styleId="af4">
    <w:name w:val="Верхний колонтитул Знак"/>
    <w:link w:val="af3"/>
    <w:rsid w:val="00EC123C"/>
    <w:rPr>
      <w:sz w:val="24"/>
      <w:szCs w:val="24"/>
      <w:lang w:eastAsia="en-US"/>
    </w:rPr>
  </w:style>
  <w:style w:type="paragraph" w:styleId="af5">
    <w:name w:val="footer"/>
    <w:basedOn w:val="a"/>
    <w:link w:val="af6"/>
    <w:rsid w:val="00EC123C"/>
    <w:pPr>
      <w:tabs>
        <w:tab w:val="center" w:pos="4677"/>
        <w:tab w:val="right" w:pos="9355"/>
      </w:tabs>
    </w:pPr>
  </w:style>
  <w:style w:type="character" w:customStyle="1" w:styleId="af6">
    <w:name w:val="Нижний колонтитул Знак"/>
    <w:link w:val="af5"/>
    <w:rsid w:val="00EC123C"/>
    <w:rPr>
      <w:sz w:val="24"/>
      <w:szCs w:val="24"/>
      <w:lang w:eastAsia="en-US"/>
    </w:rPr>
  </w:style>
  <w:style w:type="character" w:styleId="af7">
    <w:name w:val="page number"/>
    <w:basedOn w:val="a0"/>
    <w:rsid w:val="00F92414"/>
  </w:style>
  <w:style w:type="paragraph" w:styleId="33">
    <w:name w:val="Body Text Indent 3"/>
    <w:basedOn w:val="a"/>
    <w:link w:val="34"/>
    <w:rsid w:val="00A816D2"/>
    <w:pPr>
      <w:spacing w:after="120"/>
      <w:ind w:left="283"/>
    </w:pPr>
    <w:rPr>
      <w:sz w:val="16"/>
      <w:szCs w:val="16"/>
    </w:rPr>
  </w:style>
  <w:style w:type="character" w:customStyle="1" w:styleId="34">
    <w:name w:val="Основной текст с отступом 3 Знак"/>
    <w:basedOn w:val="a0"/>
    <w:link w:val="33"/>
    <w:rsid w:val="00A816D2"/>
    <w:rPr>
      <w:sz w:val="16"/>
      <w:szCs w:val="16"/>
      <w:lang w:eastAsia="en-US"/>
    </w:rPr>
  </w:style>
  <w:style w:type="paragraph" w:customStyle="1" w:styleId="13">
    <w:name w:val="Стиль1"/>
    <w:basedOn w:val="1"/>
    <w:link w:val="14"/>
    <w:qFormat/>
    <w:rsid w:val="00A5167A"/>
    <w:pPr>
      <w:keepNext/>
      <w:widowControl w:val="0"/>
      <w:spacing w:before="0" w:after="0" w:line="360" w:lineRule="auto"/>
      <w:contextualSpacing w:val="0"/>
      <w:jc w:val="both"/>
    </w:pPr>
    <w:rPr>
      <w:color w:val="auto"/>
      <w:sz w:val="28"/>
      <w:szCs w:val="28"/>
      <w:lang w:eastAsia="ru-RU"/>
    </w:rPr>
  </w:style>
  <w:style w:type="character" w:customStyle="1" w:styleId="14">
    <w:name w:val="Стиль1 Знак"/>
    <w:link w:val="13"/>
    <w:rsid w:val="00A5167A"/>
    <w:rPr>
      <w:rFonts w:ascii="Times New Roman" w:hAnsi="Times New Roman"/>
      <w:b/>
      <w:sz w:val="28"/>
      <w:szCs w:val="28"/>
    </w:rPr>
  </w:style>
  <w:style w:type="character" w:styleId="af8">
    <w:name w:val="footnote reference"/>
    <w:uiPriority w:val="99"/>
    <w:rsid w:val="00A5167A"/>
    <w:rPr>
      <w:vertAlign w:val="superscript"/>
    </w:rPr>
  </w:style>
  <w:style w:type="paragraph" w:styleId="af9">
    <w:name w:val="footnote text"/>
    <w:aliases w:val="Footnote Text Char Знак Знак,Footnote Text Char Знак,Footnote Text Char Знак Знак Знак Знак,Footnote Text Char Char,Footnote Text Char Char Char Char,Footnote Text1,Footnote Text Char Char Char,Footnote Text Char,fn,single space"/>
    <w:basedOn w:val="a"/>
    <w:link w:val="afa"/>
    <w:uiPriority w:val="99"/>
    <w:rsid w:val="00A5167A"/>
    <w:pPr>
      <w:widowControl w:val="0"/>
      <w:overflowPunct w:val="0"/>
      <w:autoSpaceDE w:val="0"/>
      <w:autoSpaceDN w:val="0"/>
      <w:adjustRightInd w:val="0"/>
      <w:spacing w:after="0"/>
      <w:textAlignment w:val="baseline"/>
    </w:pPr>
    <w:rPr>
      <w:rFonts w:ascii="Times New Roman" w:hAnsi="Times New Roman"/>
      <w:sz w:val="20"/>
      <w:szCs w:val="20"/>
      <w:lang w:eastAsia="ru-RU"/>
    </w:rPr>
  </w:style>
  <w:style w:type="character" w:customStyle="1" w:styleId="afa">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basedOn w:val="a0"/>
    <w:link w:val="af9"/>
    <w:uiPriority w:val="99"/>
    <w:rsid w:val="00A5167A"/>
    <w:rPr>
      <w:rFonts w:ascii="Times New Roman" w:hAnsi="Times New Roman"/>
    </w:rPr>
  </w:style>
  <w:style w:type="paragraph" w:styleId="afb">
    <w:name w:val="Normal (Web)"/>
    <w:basedOn w:val="a"/>
    <w:uiPriority w:val="99"/>
    <w:unhideWhenUsed/>
    <w:rsid w:val="00F249A9"/>
    <w:pPr>
      <w:spacing w:before="100" w:beforeAutospacing="1" w:after="100" w:afterAutospacing="1"/>
    </w:pPr>
    <w:rPr>
      <w:rFonts w:ascii="Times New Roman" w:hAnsi="Times New Roman"/>
      <w:lang w:eastAsia="ru-RU"/>
    </w:rPr>
  </w:style>
  <w:style w:type="paragraph" w:styleId="afc">
    <w:name w:val="Body Text Indent"/>
    <w:basedOn w:val="a"/>
    <w:link w:val="afd"/>
    <w:rsid w:val="00A76A81"/>
    <w:pPr>
      <w:spacing w:after="120"/>
      <w:ind w:left="283"/>
    </w:pPr>
  </w:style>
  <w:style w:type="character" w:customStyle="1" w:styleId="afd">
    <w:name w:val="Основной текст с отступом Знак"/>
    <w:basedOn w:val="a0"/>
    <w:link w:val="afc"/>
    <w:rsid w:val="00A76A81"/>
    <w:rPr>
      <w:sz w:val="24"/>
      <w:szCs w:val="24"/>
      <w:lang w:eastAsia="en-US"/>
    </w:rPr>
  </w:style>
  <w:style w:type="paragraph" w:customStyle="1" w:styleId="210">
    <w:name w:val="Основной текст 21"/>
    <w:rsid w:val="00A76A81"/>
    <w:pPr>
      <w:spacing w:line="360" w:lineRule="auto"/>
      <w:ind w:firstLine="454"/>
      <w:jc w:val="both"/>
    </w:pPr>
    <w:rPr>
      <w:rFonts w:ascii="Times New Roman" w:eastAsia="ヒラギノ角ゴ Pro W3" w:hAnsi="Times New Roman"/>
      <w:color w:val="000000"/>
      <w:sz w:val="28"/>
    </w:rPr>
  </w:style>
  <w:style w:type="paragraph" w:customStyle="1" w:styleId="-15">
    <w:name w:val="Финэк изд-во15"/>
    <w:basedOn w:val="23"/>
    <w:uiPriority w:val="99"/>
    <w:rsid w:val="0049307D"/>
    <w:rPr>
      <w:rFonts w:ascii="Times New Roman" w:hAnsi="Times New Roman"/>
      <w:lang w:eastAsia="ru-RU"/>
    </w:rPr>
  </w:style>
  <w:style w:type="paragraph" w:styleId="23">
    <w:name w:val="Body Text Indent 2"/>
    <w:basedOn w:val="a"/>
    <w:link w:val="24"/>
    <w:rsid w:val="0049307D"/>
    <w:pPr>
      <w:spacing w:after="120" w:line="480" w:lineRule="auto"/>
      <w:ind w:left="283"/>
    </w:pPr>
  </w:style>
  <w:style w:type="character" w:customStyle="1" w:styleId="24">
    <w:name w:val="Основной текст с отступом 2 Знак"/>
    <w:basedOn w:val="a0"/>
    <w:link w:val="23"/>
    <w:rsid w:val="0049307D"/>
    <w:rPr>
      <w:sz w:val="24"/>
      <w:szCs w:val="24"/>
      <w:lang w:eastAsia="en-US"/>
    </w:rPr>
  </w:style>
  <w:style w:type="character" w:customStyle="1" w:styleId="FontStyle49">
    <w:name w:val="Font Style49"/>
    <w:uiPriority w:val="99"/>
    <w:rsid w:val="004546C7"/>
    <w:rPr>
      <w:rFonts w:ascii="Times New Roman" w:hAnsi="Times New Roman" w:cs="Times New Roman" w:hint="default"/>
      <w:b/>
      <w:bCs/>
      <w:sz w:val="26"/>
      <w:szCs w:val="26"/>
    </w:rPr>
  </w:style>
  <w:style w:type="paragraph" w:styleId="afe">
    <w:name w:val="endnote text"/>
    <w:basedOn w:val="a"/>
    <w:link w:val="aff"/>
    <w:rsid w:val="000C4283"/>
    <w:pPr>
      <w:spacing w:after="0"/>
    </w:pPr>
    <w:rPr>
      <w:sz w:val="20"/>
      <w:szCs w:val="20"/>
    </w:rPr>
  </w:style>
  <w:style w:type="character" w:customStyle="1" w:styleId="aff">
    <w:name w:val="Текст концевой сноски Знак"/>
    <w:basedOn w:val="a0"/>
    <w:link w:val="afe"/>
    <w:rsid w:val="000C4283"/>
    <w:rPr>
      <w:lang w:eastAsia="en-US"/>
    </w:rPr>
  </w:style>
  <w:style w:type="character" w:styleId="aff0">
    <w:name w:val="endnote reference"/>
    <w:basedOn w:val="a0"/>
    <w:rsid w:val="000C4283"/>
    <w:rPr>
      <w:vertAlign w:val="superscript"/>
    </w:rPr>
  </w:style>
  <w:style w:type="table" w:customStyle="1" w:styleId="15">
    <w:name w:val="Сетка таблицы1"/>
    <w:basedOn w:val="a1"/>
    <w:next w:val="ab"/>
    <w:rsid w:val="00995A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0666FB"/>
  </w:style>
  <w:style w:type="character" w:customStyle="1" w:styleId="apple-converted-space">
    <w:name w:val="apple-converted-space"/>
    <w:basedOn w:val="a0"/>
    <w:rsid w:val="000666FB"/>
  </w:style>
  <w:style w:type="character" w:styleId="aff1">
    <w:name w:val="Strong"/>
    <w:basedOn w:val="a0"/>
    <w:uiPriority w:val="99"/>
    <w:qFormat/>
    <w:rsid w:val="00542DFD"/>
    <w:rPr>
      <w:rFonts w:cs="Times New Roman"/>
      <w:b/>
    </w:rPr>
  </w:style>
  <w:style w:type="character" w:customStyle="1" w:styleId="a6">
    <w:name w:val="Абзац списка Знак"/>
    <w:aliases w:val="2 Спс точк Знак,8т рис Знак,ПАРАГРАФ Знак,References Знак,List Paragraph Знак,ТекстМой Знак,Рис Знак,ВКР! Знак,List Paragraph1 Знак,Средняя сетка 1 - Акцент 21 Знак,Цветной список - Акцент 11 Знак"/>
    <w:link w:val="a5"/>
    <w:uiPriority w:val="34"/>
    <w:locked/>
    <w:rsid w:val="00542DFD"/>
    <w:rPr>
      <w:rFonts w:ascii="Times New Roman" w:hAnsi="Times New Roman"/>
      <w:sz w:val="24"/>
      <w:szCs w:val="24"/>
    </w:rPr>
  </w:style>
  <w:style w:type="paragraph" w:customStyle="1" w:styleId="310">
    <w:name w:val="Основной текст с отступом 31"/>
    <w:basedOn w:val="a"/>
    <w:uiPriority w:val="99"/>
    <w:rsid w:val="000B3F5C"/>
    <w:pPr>
      <w:spacing w:line="360" w:lineRule="auto"/>
      <w:ind w:firstLine="720"/>
      <w:jc w:val="both"/>
    </w:pPr>
    <w:rPr>
      <w:rFonts w:ascii="Calibri" w:eastAsia="Calibri" w:hAnsi="Calibri"/>
      <w:b/>
      <w:sz w:val="28"/>
      <w:szCs w:val="22"/>
      <w:u w:val="single"/>
    </w:rPr>
  </w:style>
  <w:style w:type="paragraph" w:customStyle="1" w:styleId="Default">
    <w:name w:val="Default"/>
    <w:uiPriority w:val="99"/>
    <w:rsid w:val="00D73058"/>
    <w:pPr>
      <w:autoSpaceDE w:val="0"/>
      <w:autoSpaceDN w:val="0"/>
      <w:adjustRightInd w:val="0"/>
    </w:pPr>
    <w:rPr>
      <w:rFonts w:ascii="Times New Roman" w:hAnsi="Times New Roman"/>
      <w:color w:val="000000"/>
      <w:sz w:val="24"/>
      <w:szCs w:val="24"/>
      <w:lang w:eastAsia="en-US"/>
    </w:rPr>
  </w:style>
  <w:style w:type="paragraph" w:customStyle="1" w:styleId="TableParagraph">
    <w:name w:val="Table Paragraph"/>
    <w:basedOn w:val="a"/>
    <w:qFormat/>
    <w:rsid w:val="00D73058"/>
    <w:pPr>
      <w:widowControl w:val="0"/>
      <w:autoSpaceDE w:val="0"/>
      <w:autoSpaceDN w:val="0"/>
      <w:spacing w:after="0"/>
    </w:pPr>
    <w:rPr>
      <w:rFonts w:ascii="Times New Roman" w:hAnsi="Times New Roman"/>
      <w:sz w:val="22"/>
      <w:szCs w:val="22"/>
      <w:lang w:eastAsia="ru-RU" w:bidi="ru-RU"/>
    </w:rPr>
  </w:style>
  <w:style w:type="paragraph" w:customStyle="1" w:styleId="Style2">
    <w:name w:val="Style2"/>
    <w:basedOn w:val="a"/>
    <w:rsid w:val="00D73058"/>
    <w:pPr>
      <w:widowControl w:val="0"/>
      <w:autoSpaceDE w:val="0"/>
      <w:autoSpaceDN w:val="0"/>
      <w:adjustRightInd w:val="0"/>
      <w:spacing w:after="0" w:line="322" w:lineRule="exact"/>
    </w:pPr>
    <w:rPr>
      <w:rFonts w:ascii="Times New Roman" w:hAnsi="Times New Roman"/>
      <w:lang w:eastAsia="ru-RU"/>
    </w:rPr>
  </w:style>
  <w:style w:type="character" w:customStyle="1" w:styleId="FontStyle12">
    <w:name w:val="Font Style12"/>
    <w:rsid w:val="00D73058"/>
    <w:rPr>
      <w:rFonts w:ascii="Times New Roman" w:hAnsi="Times New Roman" w:cs="Times New Roman"/>
      <w:sz w:val="26"/>
      <w:szCs w:val="26"/>
    </w:rPr>
  </w:style>
  <w:style w:type="character" w:customStyle="1" w:styleId="35">
    <w:name w:val="Основной текст (3)_"/>
    <w:link w:val="36"/>
    <w:uiPriority w:val="99"/>
    <w:locked/>
    <w:rsid w:val="00BC2323"/>
    <w:rPr>
      <w:rFonts w:ascii="Times New Roman" w:hAnsi="Times New Roman"/>
      <w:b/>
      <w:sz w:val="30"/>
      <w:shd w:val="clear" w:color="auto" w:fill="FFFFFF"/>
    </w:rPr>
  </w:style>
  <w:style w:type="paragraph" w:customStyle="1" w:styleId="36">
    <w:name w:val="Основной текст (3)"/>
    <w:basedOn w:val="a"/>
    <w:link w:val="35"/>
    <w:uiPriority w:val="99"/>
    <w:rsid w:val="00BC2323"/>
    <w:pPr>
      <w:widowControl w:val="0"/>
      <w:shd w:val="clear" w:color="auto" w:fill="FFFFFF"/>
      <w:spacing w:after="300" w:line="365" w:lineRule="exact"/>
      <w:jc w:val="center"/>
    </w:pPr>
    <w:rPr>
      <w:rFonts w:ascii="Times New Roman" w:hAnsi="Times New Roman"/>
      <w:b/>
      <w:sz w:val="30"/>
      <w:szCs w:val="20"/>
      <w:lang w:eastAsia="ru-RU"/>
    </w:rPr>
  </w:style>
  <w:style w:type="table" w:customStyle="1" w:styleId="25">
    <w:name w:val="Сетка таблицы2"/>
    <w:basedOn w:val="a1"/>
    <w:uiPriority w:val="39"/>
    <w:rsid w:val="00CC2C8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Основной текст_"/>
    <w:link w:val="80"/>
    <w:uiPriority w:val="99"/>
    <w:locked/>
    <w:rsid w:val="00E6130E"/>
    <w:rPr>
      <w:shd w:val="clear" w:color="auto" w:fill="FFFFFF"/>
    </w:rPr>
  </w:style>
  <w:style w:type="paragraph" w:customStyle="1" w:styleId="80">
    <w:name w:val="Основной текст8"/>
    <w:basedOn w:val="a"/>
    <w:link w:val="aff2"/>
    <w:uiPriority w:val="99"/>
    <w:rsid w:val="00E6130E"/>
    <w:pPr>
      <w:shd w:val="clear" w:color="auto" w:fill="FFFFFF"/>
      <w:spacing w:before="600" w:after="300" w:line="370" w:lineRule="exact"/>
      <w:jc w:val="both"/>
    </w:pPr>
    <w:rPr>
      <w:sz w:val="20"/>
      <w:szCs w:val="20"/>
      <w:lang w:eastAsia="ru-RU"/>
    </w:rPr>
  </w:style>
  <w:style w:type="paragraph" w:customStyle="1" w:styleId="16">
    <w:name w:val="Абзац списка1"/>
    <w:basedOn w:val="a"/>
    <w:rsid w:val="00AA0EFF"/>
    <w:pPr>
      <w:spacing w:after="0"/>
      <w:ind w:left="720"/>
    </w:pPr>
    <w:rPr>
      <w:rFonts w:ascii="Times New Roman" w:hAnsi="Times New Roman"/>
      <w:noProof/>
      <w:lang w:eastAsia="ru-RU"/>
    </w:rPr>
  </w:style>
  <w:style w:type="character" w:customStyle="1" w:styleId="UnresolvedMention">
    <w:name w:val="Unresolved Mention"/>
    <w:basedOn w:val="a0"/>
    <w:uiPriority w:val="99"/>
    <w:semiHidden/>
    <w:unhideWhenUsed/>
    <w:rsid w:val="001A6E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697204">
      <w:bodyDiv w:val="1"/>
      <w:marLeft w:val="0"/>
      <w:marRight w:val="0"/>
      <w:marTop w:val="0"/>
      <w:marBottom w:val="0"/>
      <w:divBdr>
        <w:top w:val="none" w:sz="0" w:space="0" w:color="auto"/>
        <w:left w:val="none" w:sz="0" w:space="0" w:color="auto"/>
        <w:bottom w:val="none" w:sz="0" w:space="0" w:color="auto"/>
        <w:right w:val="none" w:sz="0" w:space="0" w:color="auto"/>
      </w:divBdr>
    </w:div>
    <w:div w:id="242109073">
      <w:bodyDiv w:val="1"/>
      <w:marLeft w:val="0"/>
      <w:marRight w:val="0"/>
      <w:marTop w:val="0"/>
      <w:marBottom w:val="0"/>
      <w:divBdr>
        <w:top w:val="none" w:sz="0" w:space="0" w:color="auto"/>
        <w:left w:val="none" w:sz="0" w:space="0" w:color="auto"/>
        <w:bottom w:val="none" w:sz="0" w:space="0" w:color="auto"/>
        <w:right w:val="none" w:sz="0" w:space="0" w:color="auto"/>
      </w:divBdr>
    </w:div>
    <w:div w:id="354768835">
      <w:bodyDiv w:val="1"/>
      <w:marLeft w:val="0"/>
      <w:marRight w:val="0"/>
      <w:marTop w:val="0"/>
      <w:marBottom w:val="0"/>
      <w:divBdr>
        <w:top w:val="none" w:sz="0" w:space="0" w:color="auto"/>
        <w:left w:val="none" w:sz="0" w:space="0" w:color="auto"/>
        <w:bottom w:val="none" w:sz="0" w:space="0" w:color="auto"/>
        <w:right w:val="none" w:sz="0" w:space="0" w:color="auto"/>
      </w:divBdr>
    </w:div>
    <w:div w:id="392587034">
      <w:bodyDiv w:val="1"/>
      <w:marLeft w:val="0"/>
      <w:marRight w:val="0"/>
      <w:marTop w:val="0"/>
      <w:marBottom w:val="0"/>
      <w:divBdr>
        <w:top w:val="none" w:sz="0" w:space="0" w:color="auto"/>
        <w:left w:val="none" w:sz="0" w:space="0" w:color="auto"/>
        <w:bottom w:val="none" w:sz="0" w:space="0" w:color="auto"/>
        <w:right w:val="none" w:sz="0" w:space="0" w:color="auto"/>
      </w:divBdr>
    </w:div>
    <w:div w:id="493379012">
      <w:bodyDiv w:val="1"/>
      <w:marLeft w:val="0"/>
      <w:marRight w:val="0"/>
      <w:marTop w:val="0"/>
      <w:marBottom w:val="0"/>
      <w:divBdr>
        <w:top w:val="none" w:sz="0" w:space="0" w:color="auto"/>
        <w:left w:val="none" w:sz="0" w:space="0" w:color="auto"/>
        <w:bottom w:val="none" w:sz="0" w:space="0" w:color="auto"/>
        <w:right w:val="none" w:sz="0" w:space="0" w:color="auto"/>
      </w:divBdr>
    </w:div>
    <w:div w:id="589974406">
      <w:bodyDiv w:val="1"/>
      <w:marLeft w:val="0"/>
      <w:marRight w:val="0"/>
      <w:marTop w:val="0"/>
      <w:marBottom w:val="0"/>
      <w:divBdr>
        <w:top w:val="none" w:sz="0" w:space="0" w:color="auto"/>
        <w:left w:val="none" w:sz="0" w:space="0" w:color="auto"/>
        <w:bottom w:val="none" w:sz="0" w:space="0" w:color="auto"/>
        <w:right w:val="none" w:sz="0" w:space="0" w:color="auto"/>
      </w:divBdr>
    </w:div>
    <w:div w:id="688026506">
      <w:bodyDiv w:val="1"/>
      <w:marLeft w:val="0"/>
      <w:marRight w:val="0"/>
      <w:marTop w:val="0"/>
      <w:marBottom w:val="0"/>
      <w:divBdr>
        <w:top w:val="none" w:sz="0" w:space="0" w:color="auto"/>
        <w:left w:val="none" w:sz="0" w:space="0" w:color="auto"/>
        <w:bottom w:val="none" w:sz="0" w:space="0" w:color="auto"/>
        <w:right w:val="none" w:sz="0" w:space="0" w:color="auto"/>
      </w:divBdr>
    </w:div>
    <w:div w:id="697897650">
      <w:bodyDiv w:val="1"/>
      <w:marLeft w:val="0"/>
      <w:marRight w:val="0"/>
      <w:marTop w:val="0"/>
      <w:marBottom w:val="0"/>
      <w:divBdr>
        <w:top w:val="none" w:sz="0" w:space="0" w:color="auto"/>
        <w:left w:val="none" w:sz="0" w:space="0" w:color="auto"/>
        <w:bottom w:val="none" w:sz="0" w:space="0" w:color="auto"/>
        <w:right w:val="none" w:sz="0" w:space="0" w:color="auto"/>
      </w:divBdr>
    </w:div>
    <w:div w:id="773479393">
      <w:bodyDiv w:val="1"/>
      <w:marLeft w:val="0"/>
      <w:marRight w:val="0"/>
      <w:marTop w:val="0"/>
      <w:marBottom w:val="0"/>
      <w:divBdr>
        <w:top w:val="none" w:sz="0" w:space="0" w:color="auto"/>
        <w:left w:val="none" w:sz="0" w:space="0" w:color="auto"/>
        <w:bottom w:val="none" w:sz="0" w:space="0" w:color="auto"/>
        <w:right w:val="none" w:sz="0" w:space="0" w:color="auto"/>
      </w:divBdr>
    </w:div>
    <w:div w:id="784546666">
      <w:bodyDiv w:val="1"/>
      <w:marLeft w:val="0"/>
      <w:marRight w:val="0"/>
      <w:marTop w:val="0"/>
      <w:marBottom w:val="0"/>
      <w:divBdr>
        <w:top w:val="none" w:sz="0" w:space="0" w:color="auto"/>
        <w:left w:val="none" w:sz="0" w:space="0" w:color="auto"/>
        <w:bottom w:val="none" w:sz="0" w:space="0" w:color="auto"/>
        <w:right w:val="none" w:sz="0" w:space="0" w:color="auto"/>
      </w:divBdr>
      <w:divsChild>
        <w:div w:id="1030957978">
          <w:marLeft w:val="60"/>
          <w:marRight w:val="60"/>
          <w:marTop w:val="100"/>
          <w:marBottom w:val="100"/>
          <w:divBdr>
            <w:top w:val="none" w:sz="0" w:space="0" w:color="auto"/>
            <w:left w:val="none" w:sz="0" w:space="0" w:color="auto"/>
            <w:bottom w:val="none" w:sz="0" w:space="0" w:color="auto"/>
            <w:right w:val="none" w:sz="0" w:space="0" w:color="auto"/>
          </w:divBdr>
        </w:div>
        <w:div w:id="1466390467">
          <w:marLeft w:val="60"/>
          <w:marRight w:val="60"/>
          <w:marTop w:val="100"/>
          <w:marBottom w:val="100"/>
          <w:divBdr>
            <w:top w:val="none" w:sz="0" w:space="0" w:color="auto"/>
            <w:left w:val="none" w:sz="0" w:space="0" w:color="auto"/>
            <w:bottom w:val="none" w:sz="0" w:space="0" w:color="auto"/>
            <w:right w:val="none" w:sz="0" w:space="0" w:color="auto"/>
          </w:divBdr>
        </w:div>
        <w:div w:id="1798253092">
          <w:marLeft w:val="60"/>
          <w:marRight w:val="60"/>
          <w:marTop w:val="100"/>
          <w:marBottom w:val="100"/>
          <w:divBdr>
            <w:top w:val="none" w:sz="0" w:space="0" w:color="auto"/>
            <w:left w:val="none" w:sz="0" w:space="0" w:color="auto"/>
            <w:bottom w:val="none" w:sz="0" w:space="0" w:color="auto"/>
            <w:right w:val="none" w:sz="0" w:space="0" w:color="auto"/>
          </w:divBdr>
        </w:div>
        <w:div w:id="734283720">
          <w:marLeft w:val="60"/>
          <w:marRight w:val="60"/>
          <w:marTop w:val="100"/>
          <w:marBottom w:val="100"/>
          <w:divBdr>
            <w:top w:val="none" w:sz="0" w:space="0" w:color="auto"/>
            <w:left w:val="none" w:sz="0" w:space="0" w:color="auto"/>
            <w:bottom w:val="none" w:sz="0" w:space="0" w:color="auto"/>
            <w:right w:val="none" w:sz="0" w:space="0" w:color="auto"/>
          </w:divBdr>
        </w:div>
        <w:div w:id="1487668932">
          <w:marLeft w:val="60"/>
          <w:marRight w:val="60"/>
          <w:marTop w:val="100"/>
          <w:marBottom w:val="100"/>
          <w:divBdr>
            <w:top w:val="none" w:sz="0" w:space="0" w:color="auto"/>
            <w:left w:val="none" w:sz="0" w:space="0" w:color="auto"/>
            <w:bottom w:val="none" w:sz="0" w:space="0" w:color="auto"/>
            <w:right w:val="none" w:sz="0" w:space="0" w:color="auto"/>
          </w:divBdr>
        </w:div>
        <w:div w:id="669332034">
          <w:marLeft w:val="60"/>
          <w:marRight w:val="60"/>
          <w:marTop w:val="100"/>
          <w:marBottom w:val="100"/>
          <w:divBdr>
            <w:top w:val="none" w:sz="0" w:space="0" w:color="auto"/>
            <w:left w:val="none" w:sz="0" w:space="0" w:color="auto"/>
            <w:bottom w:val="none" w:sz="0" w:space="0" w:color="auto"/>
            <w:right w:val="none" w:sz="0" w:space="0" w:color="auto"/>
          </w:divBdr>
        </w:div>
        <w:div w:id="488205899">
          <w:marLeft w:val="60"/>
          <w:marRight w:val="60"/>
          <w:marTop w:val="100"/>
          <w:marBottom w:val="100"/>
          <w:divBdr>
            <w:top w:val="none" w:sz="0" w:space="0" w:color="auto"/>
            <w:left w:val="none" w:sz="0" w:space="0" w:color="auto"/>
            <w:bottom w:val="none" w:sz="0" w:space="0" w:color="auto"/>
            <w:right w:val="none" w:sz="0" w:space="0" w:color="auto"/>
          </w:divBdr>
        </w:div>
        <w:div w:id="1667783773">
          <w:marLeft w:val="60"/>
          <w:marRight w:val="60"/>
          <w:marTop w:val="100"/>
          <w:marBottom w:val="100"/>
          <w:divBdr>
            <w:top w:val="none" w:sz="0" w:space="0" w:color="auto"/>
            <w:left w:val="none" w:sz="0" w:space="0" w:color="auto"/>
            <w:bottom w:val="none" w:sz="0" w:space="0" w:color="auto"/>
            <w:right w:val="none" w:sz="0" w:space="0" w:color="auto"/>
          </w:divBdr>
        </w:div>
        <w:div w:id="1975089860">
          <w:marLeft w:val="60"/>
          <w:marRight w:val="60"/>
          <w:marTop w:val="100"/>
          <w:marBottom w:val="100"/>
          <w:divBdr>
            <w:top w:val="none" w:sz="0" w:space="0" w:color="auto"/>
            <w:left w:val="none" w:sz="0" w:space="0" w:color="auto"/>
            <w:bottom w:val="none" w:sz="0" w:space="0" w:color="auto"/>
            <w:right w:val="none" w:sz="0" w:space="0" w:color="auto"/>
          </w:divBdr>
        </w:div>
        <w:div w:id="1896427366">
          <w:marLeft w:val="60"/>
          <w:marRight w:val="60"/>
          <w:marTop w:val="100"/>
          <w:marBottom w:val="100"/>
          <w:divBdr>
            <w:top w:val="none" w:sz="0" w:space="0" w:color="auto"/>
            <w:left w:val="none" w:sz="0" w:space="0" w:color="auto"/>
            <w:bottom w:val="none" w:sz="0" w:space="0" w:color="auto"/>
            <w:right w:val="none" w:sz="0" w:space="0" w:color="auto"/>
          </w:divBdr>
        </w:div>
        <w:div w:id="55515881">
          <w:marLeft w:val="60"/>
          <w:marRight w:val="60"/>
          <w:marTop w:val="100"/>
          <w:marBottom w:val="100"/>
          <w:divBdr>
            <w:top w:val="none" w:sz="0" w:space="0" w:color="auto"/>
            <w:left w:val="none" w:sz="0" w:space="0" w:color="auto"/>
            <w:bottom w:val="none" w:sz="0" w:space="0" w:color="auto"/>
            <w:right w:val="none" w:sz="0" w:space="0" w:color="auto"/>
          </w:divBdr>
        </w:div>
        <w:div w:id="1709798768">
          <w:marLeft w:val="60"/>
          <w:marRight w:val="60"/>
          <w:marTop w:val="100"/>
          <w:marBottom w:val="100"/>
          <w:divBdr>
            <w:top w:val="none" w:sz="0" w:space="0" w:color="auto"/>
            <w:left w:val="none" w:sz="0" w:space="0" w:color="auto"/>
            <w:bottom w:val="none" w:sz="0" w:space="0" w:color="auto"/>
            <w:right w:val="none" w:sz="0" w:space="0" w:color="auto"/>
          </w:divBdr>
        </w:div>
        <w:div w:id="80958308">
          <w:marLeft w:val="60"/>
          <w:marRight w:val="60"/>
          <w:marTop w:val="100"/>
          <w:marBottom w:val="100"/>
          <w:divBdr>
            <w:top w:val="none" w:sz="0" w:space="0" w:color="auto"/>
            <w:left w:val="none" w:sz="0" w:space="0" w:color="auto"/>
            <w:bottom w:val="none" w:sz="0" w:space="0" w:color="auto"/>
            <w:right w:val="none" w:sz="0" w:space="0" w:color="auto"/>
          </w:divBdr>
        </w:div>
        <w:div w:id="1025132272">
          <w:marLeft w:val="60"/>
          <w:marRight w:val="60"/>
          <w:marTop w:val="100"/>
          <w:marBottom w:val="100"/>
          <w:divBdr>
            <w:top w:val="none" w:sz="0" w:space="0" w:color="auto"/>
            <w:left w:val="none" w:sz="0" w:space="0" w:color="auto"/>
            <w:bottom w:val="none" w:sz="0" w:space="0" w:color="auto"/>
            <w:right w:val="none" w:sz="0" w:space="0" w:color="auto"/>
          </w:divBdr>
        </w:div>
        <w:div w:id="2031564413">
          <w:marLeft w:val="60"/>
          <w:marRight w:val="60"/>
          <w:marTop w:val="100"/>
          <w:marBottom w:val="100"/>
          <w:divBdr>
            <w:top w:val="none" w:sz="0" w:space="0" w:color="auto"/>
            <w:left w:val="none" w:sz="0" w:space="0" w:color="auto"/>
            <w:bottom w:val="none" w:sz="0" w:space="0" w:color="auto"/>
            <w:right w:val="none" w:sz="0" w:space="0" w:color="auto"/>
          </w:divBdr>
        </w:div>
        <w:div w:id="1771122874">
          <w:marLeft w:val="60"/>
          <w:marRight w:val="60"/>
          <w:marTop w:val="100"/>
          <w:marBottom w:val="100"/>
          <w:divBdr>
            <w:top w:val="none" w:sz="0" w:space="0" w:color="auto"/>
            <w:left w:val="none" w:sz="0" w:space="0" w:color="auto"/>
            <w:bottom w:val="none" w:sz="0" w:space="0" w:color="auto"/>
            <w:right w:val="none" w:sz="0" w:space="0" w:color="auto"/>
          </w:divBdr>
        </w:div>
        <w:div w:id="1456874274">
          <w:marLeft w:val="60"/>
          <w:marRight w:val="60"/>
          <w:marTop w:val="100"/>
          <w:marBottom w:val="100"/>
          <w:divBdr>
            <w:top w:val="none" w:sz="0" w:space="0" w:color="auto"/>
            <w:left w:val="none" w:sz="0" w:space="0" w:color="auto"/>
            <w:bottom w:val="none" w:sz="0" w:space="0" w:color="auto"/>
            <w:right w:val="none" w:sz="0" w:space="0" w:color="auto"/>
          </w:divBdr>
        </w:div>
        <w:div w:id="1459687280">
          <w:marLeft w:val="60"/>
          <w:marRight w:val="60"/>
          <w:marTop w:val="100"/>
          <w:marBottom w:val="100"/>
          <w:divBdr>
            <w:top w:val="none" w:sz="0" w:space="0" w:color="auto"/>
            <w:left w:val="none" w:sz="0" w:space="0" w:color="auto"/>
            <w:bottom w:val="none" w:sz="0" w:space="0" w:color="auto"/>
            <w:right w:val="none" w:sz="0" w:space="0" w:color="auto"/>
          </w:divBdr>
        </w:div>
        <w:div w:id="1204247852">
          <w:marLeft w:val="60"/>
          <w:marRight w:val="60"/>
          <w:marTop w:val="100"/>
          <w:marBottom w:val="100"/>
          <w:divBdr>
            <w:top w:val="none" w:sz="0" w:space="0" w:color="auto"/>
            <w:left w:val="none" w:sz="0" w:space="0" w:color="auto"/>
            <w:bottom w:val="none" w:sz="0" w:space="0" w:color="auto"/>
            <w:right w:val="none" w:sz="0" w:space="0" w:color="auto"/>
          </w:divBdr>
        </w:div>
        <w:div w:id="105932389">
          <w:marLeft w:val="60"/>
          <w:marRight w:val="60"/>
          <w:marTop w:val="100"/>
          <w:marBottom w:val="100"/>
          <w:divBdr>
            <w:top w:val="none" w:sz="0" w:space="0" w:color="auto"/>
            <w:left w:val="none" w:sz="0" w:space="0" w:color="auto"/>
            <w:bottom w:val="none" w:sz="0" w:space="0" w:color="auto"/>
            <w:right w:val="none" w:sz="0" w:space="0" w:color="auto"/>
          </w:divBdr>
        </w:div>
        <w:div w:id="1635480128">
          <w:marLeft w:val="60"/>
          <w:marRight w:val="60"/>
          <w:marTop w:val="100"/>
          <w:marBottom w:val="100"/>
          <w:divBdr>
            <w:top w:val="none" w:sz="0" w:space="0" w:color="auto"/>
            <w:left w:val="none" w:sz="0" w:space="0" w:color="auto"/>
            <w:bottom w:val="none" w:sz="0" w:space="0" w:color="auto"/>
            <w:right w:val="none" w:sz="0" w:space="0" w:color="auto"/>
          </w:divBdr>
        </w:div>
        <w:div w:id="951741042">
          <w:marLeft w:val="60"/>
          <w:marRight w:val="60"/>
          <w:marTop w:val="100"/>
          <w:marBottom w:val="100"/>
          <w:divBdr>
            <w:top w:val="none" w:sz="0" w:space="0" w:color="auto"/>
            <w:left w:val="none" w:sz="0" w:space="0" w:color="auto"/>
            <w:bottom w:val="none" w:sz="0" w:space="0" w:color="auto"/>
            <w:right w:val="none" w:sz="0" w:space="0" w:color="auto"/>
          </w:divBdr>
        </w:div>
        <w:div w:id="1151218713">
          <w:marLeft w:val="60"/>
          <w:marRight w:val="60"/>
          <w:marTop w:val="100"/>
          <w:marBottom w:val="100"/>
          <w:divBdr>
            <w:top w:val="none" w:sz="0" w:space="0" w:color="auto"/>
            <w:left w:val="none" w:sz="0" w:space="0" w:color="auto"/>
            <w:bottom w:val="none" w:sz="0" w:space="0" w:color="auto"/>
            <w:right w:val="none" w:sz="0" w:space="0" w:color="auto"/>
          </w:divBdr>
        </w:div>
        <w:div w:id="742457425">
          <w:marLeft w:val="60"/>
          <w:marRight w:val="60"/>
          <w:marTop w:val="100"/>
          <w:marBottom w:val="100"/>
          <w:divBdr>
            <w:top w:val="none" w:sz="0" w:space="0" w:color="auto"/>
            <w:left w:val="none" w:sz="0" w:space="0" w:color="auto"/>
            <w:bottom w:val="none" w:sz="0" w:space="0" w:color="auto"/>
            <w:right w:val="none" w:sz="0" w:space="0" w:color="auto"/>
          </w:divBdr>
        </w:div>
        <w:div w:id="664937873">
          <w:marLeft w:val="60"/>
          <w:marRight w:val="60"/>
          <w:marTop w:val="100"/>
          <w:marBottom w:val="100"/>
          <w:divBdr>
            <w:top w:val="none" w:sz="0" w:space="0" w:color="auto"/>
            <w:left w:val="none" w:sz="0" w:space="0" w:color="auto"/>
            <w:bottom w:val="none" w:sz="0" w:space="0" w:color="auto"/>
            <w:right w:val="none" w:sz="0" w:space="0" w:color="auto"/>
          </w:divBdr>
        </w:div>
        <w:div w:id="1024940448">
          <w:marLeft w:val="60"/>
          <w:marRight w:val="60"/>
          <w:marTop w:val="100"/>
          <w:marBottom w:val="100"/>
          <w:divBdr>
            <w:top w:val="none" w:sz="0" w:space="0" w:color="auto"/>
            <w:left w:val="none" w:sz="0" w:space="0" w:color="auto"/>
            <w:bottom w:val="none" w:sz="0" w:space="0" w:color="auto"/>
            <w:right w:val="none" w:sz="0" w:space="0" w:color="auto"/>
          </w:divBdr>
        </w:div>
        <w:div w:id="2060400368">
          <w:marLeft w:val="60"/>
          <w:marRight w:val="60"/>
          <w:marTop w:val="100"/>
          <w:marBottom w:val="100"/>
          <w:divBdr>
            <w:top w:val="none" w:sz="0" w:space="0" w:color="auto"/>
            <w:left w:val="none" w:sz="0" w:space="0" w:color="auto"/>
            <w:bottom w:val="none" w:sz="0" w:space="0" w:color="auto"/>
            <w:right w:val="none" w:sz="0" w:space="0" w:color="auto"/>
          </w:divBdr>
        </w:div>
        <w:div w:id="1040595630">
          <w:marLeft w:val="60"/>
          <w:marRight w:val="60"/>
          <w:marTop w:val="100"/>
          <w:marBottom w:val="100"/>
          <w:divBdr>
            <w:top w:val="none" w:sz="0" w:space="0" w:color="auto"/>
            <w:left w:val="none" w:sz="0" w:space="0" w:color="auto"/>
            <w:bottom w:val="none" w:sz="0" w:space="0" w:color="auto"/>
            <w:right w:val="none" w:sz="0" w:space="0" w:color="auto"/>
          </w:divBdr>
        </w:div>
        <w:div w:id="1084955937">
          <w:marLeft w:val="60"/>
          <w:marRight w:val="60"/>
          <w:marTop w:val="100"/>
          <w:marBottom w:val="100"/>
          <w:divBdr>
            <w:top w:val="none" w:sz="0" w:space="0" w:color="auto"/>
            <w:left w:val="none" w:sz="0" w:space="0" w:color="auto"/>
            <w:bottom w:val="none" w:sz="0" w:space="0" w:color="auto"/>
            <w:right w:val="none" w:sz="0" w:space="0" w:color="auto"/>
          </w:divBdr>
        </w:div>
        <w:div w:id="422262173">
          <w:marLeft w:val="60"/>
          <w:marRight w:val="60"/>
          <w:marTop w:val="100"/>
          <w:marBottom w:val="100"/>
          <w:divBdr>
            <w:top w:val="none" w:sz="0" w:space="0" w:color="auto"/>
            <w:left w:val="none" w:sz="0" w:space="0" w:color="auto"/>
            <w:bottom w:val="none" w:sz="0" w:space="0" w:color="auto"/>
            <w:right w:val="none" w:sz="0" w:space="0" w:color="auto"/>
          </w:divBdr>
        </w:div>
        <w:div w:id="1304195072">
          <w:marLeft w:val="60"/>
          <w:marRight w:val="60"/>
          <w:marTop w:val="100"/>
          <w:marBottom w:val="100"/>
          <w:divBdr>
            <w:top w:val="none" w:sz="0" w:space="0" w:color="auto"/>
            <w:left w:val="none" w:sz="0" w:space="0" w:color="auto"/>
            <w:bottom w:val="none" w:sz="0" w:space="0" w:color="auto"/>
            <w:right w:val="none" w:sz="0" w:space="0" w:color="auto"/>
          </w:divBdr>
        </w:div>
        <w:div w:id="1747727613">
          <w:marLeft w:val="60"/>
          <w:marRight w:val="60"/>
          <w:marTop w:val="100"/>
          <w:marBottom w:val="100"/>
          <w:divBdr>
            <w:top w:val="none" w:sz="0" w:space="0" w:color="auto"/>
            <w:left w:val="none" w:sz="0" w:space="0" w:color="auto"/>
            <w:bottom w:val="none" w:sz="0" w:space="0" w:color="auto"/>
            <w:right w:val="none" w:sz="0" w:space="0" w:color="auto"/>
          </w:divBdr>
        </w:div>
        <w:div w:id="1413890059">
          <w:marLeft w:val="60"/>
          <w:marRight w:val="60"/>
          <w:marTop w:val="100"/>
          <w:marBottom w:val="100"/>
          <w:divBdr>
            <w:top w:val="none" w:sz="0" w:space="0" w:color="auto"/>
            <w:left w:val="none" w:sz="0" w:space="0" w:color="auto"/>
            <w:bottom w:val="none" w:sz="0" w:space="0" w:color="auto"/>
            <w:right w:val="none" w:sz="0" w:space="0" w:color="auto"/>
          </w:divBdr>
        </w:div>
        <w:div w:id="2009942694">
          <w:marLeft w:val="60"/>
          <w:marRight w:val="60"/>
          <w:marTop w:val="100"/>
          <w:marBottom w:val="100"/>
          <w:divBdr>
            <w:top w:val="none" w:sz="0" w:space="0" w:color="auto"/>
            <w:left w:val="none" w:sz="0" w:space="0" w:color="auto"/>
            <w:bottom w:val="none" w:sz="0" w:space="0" w:color="auto"/>
            <w:right w:val="none" w:sz="0" w:space="0" w:color="auto"/>
          </w:divBdr>
        </w:div>
        <w:div w:id="1542859308">
          <w:marLeft w:val="60"/>
          <w:marRight w:val="60"/>
          <w:marTop w:val="100"/>
          <w:marBottom w:val="100"/>
          <w:divBdr>
            <w:top w:val="none" w:sz="0" w:space="0" w:color="auto"/>
            <w:left w:val="none" w:sz="0" w:space="0" w:color="auto"/>
            <w:bottom w:val="none" w:sz="0" w:space="0" w:color="auto"/>
            <w:right w:val="none" w:sz="0" w:space="0" w:color="auto"/>
          </w:divBdr>
        </w:div>
        <w:div w:id="1628584151">
          <w:marLeft w:val="60"/>
          <w:marRight w:val="60"/>
          <w:marTop w:val="100"/>
          <w:marBottom w:val="100"/>
          <w:divBdr>
            <w:top w:val="none" w:sz="0" w:space="0" w:color="auto"/>
            <w:left w:val="none" w:sz="0" w:space="0" w:color="auto"/>
            <w:bottom w:val="none" w:sz="0" w:space="0" w:color="auto"/>
            <w:right w:val="none" w:sz="0" w:space="0" w:color="auto"/>
          </w:divBdr>
        </w:div>
      </w:divsChild>
    </w:div>
    <w:div w:id="920605767">
      <w:bodyDiv w:val="1"/>
      <w:marLeft w:val="0"/>
      <w:marRight w:val="0"/>
      <w:marTop w:val="0"/>
      <w:marBottom w:val="0"/>
      <w:divBdr>
        <w:top w:val="none" w:sz="0" w:space="0" w:color="auto"/>
        <w:left w:val="none" w:sz="0" w:space="0" w:color="auto"/>
        <w:bottom w:val="none" w:sz="0" w:space="0" w:color="auto"/>
        <w:right w:val="none" w:sz="0" w:space="0" w:color="auto"/>
      </w:divBdr>
    </w:div>
    <w:div w:id="940793833">
      <w:bodyDiv w:val="1"/>
      <w:marLeft w:val="0"/>
      <w:marRight w:val="0"/>
      <w:marTop w:val="0"/>
      <w:marBottom w:val="0"/>
      <w:divBdr>
        <w:top w:val="none" w:sz="0" w:space="0" w:color="auto"/>
        <w:left w:val="none" w:sz="0" w:space="0" w:color="auto"/>
        <w:bottom w:val="none" w:sz="0" w:space="0" w:color="auto"/>
        <w:right w:val="none" w:sz="0" w:space="0" w:color="auto"/>
      </w:divBdr>
    </w:div>
    <w:div w:id="956137212">
      <w:bodyDiv w:val="1"/>
      <w:marLeft w:val="0"/>
      <w:marRight w:val="0"/>
      <w:marTop w:val="0"/>
      <w:marBottom w:val="0"/>
      <w:divBdr>
        <w:top w:val="none" w:sz="0" w:space="0" w:color="auto"/>
        <w:left w:val="none" w:sz="0" w:space="0" w:color="auto"/>
        <w:bottom w:val="none" w:sz="0" w:space="0" w:color="auto"/>
        <w:right w:val="none" w:sz="0" w:space="0" w:color="auto"/>
      </w:divBdr>
    </w:div>
    <w:div w:id="1286546318">
      <w:bodyDiv w:val="1"/>
      <w:marLeft w:val="0"/>
      <w:marRight w:val="0"/>
      <w:marTop w:val="0"/>
      <w:marBottom w:val="0"/>
      <w:divBdr>
        <w:top w:val="none" w:sz="0" w:space="0" w:color="auto"/>
        <w:left w:val="none" w:sz="0" w:space="0" w:color="auto"/>
        <w:bottom w:val="none" w:sz="0" w:space="0" w:color="auto"/>
        <w:right w:val="none" w:sz="0" w:space="0" w:color="auto"/>
      </w:divBdr>
    </w:div>
    <w:div w:id="1325158513">
      <w:bodyDiv w:val="1"/>
      <w:marLeft w:val="0"/>
      <w:marRight w:val="0"/>
      <w:marTop w:val="0"/>
      <w:marBottom w:val="0"/>
      <w:divBdr>
        <w:top w:val="none" w:sz="0" w:space="0" w:color="auto"/>
        <w:left w:val="none" w:sz="0" w:space="0" w:color="auto"/>
        <w:bottom w:val="none" w:sz="0" w:space="0" w:color="auto"/>
        <w:right w:val="none" w:sz="0" w:space="0" w:color="auto"/>
      </w:divBdr>
    </w:div>
    <w:div w:id="1339582546">
      <w:bodyDiv w:val="1"/>
      <w:marLeft w:val="0"/>
      <w:marRight w:val="0"/>
      <w:marTop w:val="0"/>
      <w:marBottom w:val="0"/>
      <w:divBdr>
        <w:top w:val="none" w:sz="0" w:space="0" w:color="auto"/>
        <w:left w:val="none" w:sz="0" w:space="0" w:color="auto"/>
        <w:bottom w:val="none" w:sz="0" w:space="0" w:color="auto"/>
        <w:right w:val="none" w:sz="0" w:space="0" w:color="auto"/>
      </w:divBdr>
    </w:div>
    <w:div w:id="1344866943">
      <w:bodyDiv w:val="1"/>
      <w:marLeft w:val="0"/>
      <w:marRight w:val="0"/>
      <w:marTop w:val="0"/>
      <w:marBottom w:val="0"/>
      <w:divBdr>
        <w:top w:val="none" w:sz="0" w:space="0" w:color="auto"/>
        <w:left w:val="none" w:sz="0" w:space="0" w:color="auto"/>
        <w:bottom w:val="none" w:sz="0" w:space="0" w:color="auto"/>
        <w:right w:val="none" w:sz="0" w:space="0" w:color="auto"/>
      </w:divBdr>
    </w:div>
    <w:div w:id="1347361711">
      <w:bodyDiv w:val="1"/>
      <w:marLeft w:val="0"/>
      <w:marRight w:val="0"/>
      <w:marTop w:val="0"/>
      <w:marBottom w:val="0"/>
      <w:divBdr>
        <w:top w:val="none" w:sz="0" w:space="0" w:color="auto"/>
        <w:left w:val="none" w:sz="0" w:space="0" w:color="auto"/>
        <w:bottom w:val="none" w:sz="0" w:space="0" w:color="auto"/>
        <w:right w:val="none" w:sz="0" w:space="0" w:color="auto"/>
      </w:divBdr>
    </w:div>
    <w:div w:id="1354529450">
      <w:bodyDiv w:val="1"/>
      <w:marLeft w:val="0"/>
      <w:marRight w:val="0"/>
      <w:marTop w:val="0"/>
      <w:marBottom w:val="0"/>
      <w:divBdr>
        <w:top w:val="none" w:sz="0" w:space="0" w:color="auto"/>
        <w:left w:val="none" w:sz="0" w:space="0" w:color="auto"/>
        <w:bottom w:val="none" w:sz="0" w:space="0" w:color="auto"/>
        <w:right w:val="none" w:sz="0" w:space="0" w:color="auto"/>
      </w:divBdr>
    </w:div>
    <w:div w:id="1361393457">
      <w:bodyDiv w:val="1"/>
      <w:marLeft w:val="0"/>
      <w:marRight w:val="0"/>
      <w:marTop w:val="0"/>
      <w:marBottom w:val="0"/>
      <w:divBdr>
        <w:top w:val="none" w:sz="0" w:space="0" w:color="auto"/>
        <w:left w:val="none" w:sz="0" w:space="0" w:color="auto"/>
        <w:bottom w:val="none" w:sz="0" w:space="0" w:color="auto"/>
        <w:right w:val="none" w:sz="0" w:space="0" w:color="auto"/>
      </w:divBdr>
    </w:div>
    <w:div w:id="1402869970">
      <w:bodyDiv w:val="1"/>
      <w:marLeft w:val="0"/>
      <w:marRight w:val="0"/>
      <w:marTop w:val="0"/>
      <w:marBottom w:val="0"/>
      <w:divBdr>
        <w:top w:val="none" w:sz="0" w:space="0" w:color="auto"/>
        <w:left w:val="none" w:sz="0" w:space="0" w:color="auto"/>
        <w:bottom w:val="none" w:sz="0" w:space="0" w:color="auto"/>
        <w:right w:val="none" w:sz="0" w:space="0" w:color="auto"/>
      </w:divBdr>
    </w:div>
    <w:div w:id="1403021211">
      <w:bodyDiv w:val="1"/>
      <w:marLeft w:val="0"/>
      <w:marRight w:val="0"/>
      <w:marTop w:val="0"/>
      <w:marBottom w:val="0"/>
      <w:divBdr>
        <w:top w:val="none" w:sz="0" w:space="0" w:color="auto"/>
        <w:left w:val="none" w:sz="0" w:space="0" w:color="auto"/>
        <w:bottom w:val="none" w:sz="0" w:space="0" w:color="auto"/>
        <w:right w:val="none" w:sz="0" w:space="0" w:color="auto"/>
      </w:divBdr>
    </w:div>
    <w:div w:id="1428886607">
      <w:bodyDiv w:val="1"/>
      <w:marLeft w:val="0"/>
      <w:marRight w:val="0"/>
      <w:marTop w:val="0"/>
      <w:marBottom w:val="0"/>
      <w:divBdr>
        <w:top w:val="none" w:sz="0" w:space="0" w:color="auto"/>
        <w:left w:val="none" w:sz="0" w:space="0" w:color="auto"/>
        <w:bottom w:val="none" w:sz="0" w:space="0" w:color="auto"/>
        <w:right w:val="none" w:sz="0" w:space="0" w:color="auto"/>
      </w:divBdr>
      <w:divsChild>
        <w:div w:id="292952842">
          <w:marLeft w:val="0"/>
          <w:marRight w:val="0"/>
          <w:marTop w:val="0"/>
          <w:marBottom w:val="0"/>
          <w:divBdr>
            <w:top w:val="none" w:sz="0" w:space="0" w:color="auto"/>
            <w:left w:val="none" w:sz="0" w:space="0" w:color="auto"/>
            <w:bottom w:val="none" w:sz="0" w:space="0" w:color="auto"/>
            <w:right w:val="none" w:sz="0" w:space="0" w:color="auto"/>
          </w:divBdr>
        </w:div>
      </w:divsChild>
    </w:div>
    <w:div w:id="1598102931">
      <w:bodyDiv w:val="1"/>
      <w:marLeft w:val="0"/>
      <w:marRight w:val="0"/>
      <w:marTop w:val="0"/>
      <w:marBottom w:val="0"/>
      <w:divBdr>
        <w:top w:val="none" w:sz="0" w:space="0" w:color="auto"/>
        <w:left w:val="none" w:sz="0" w:space="0" w:color="auto"/>
        <w:bottom w:val="none" w:sz="0" w:space="0" w:color="auto"/>
        <w:right w:val="none" w:sz="0" w:space="0" w:color="auto"/>
      </w:divBdr>
      <w:divsChild>
        <w:div w:id="85611371">
          <w:marLeft w:val="0"/>
          <w:marRight w:val="0"/>
          <w:marTop w:val="0"/>
          <w:marBottom w:val="0"/>
          <w:divBdr>
            <w:top w:val="none" w:sz="0" w:space="0" w:color="auto"/>
            <w:left w:val="none" w:sz="0" w:space="0" w:color="auto"/>
            <w:bottom w:val="none" w:sz="0" w:space="0" w:color="auto"/>
            <w:right w:val="none" w:sz="0" w:space="0" w:color="auto"/>
          </w:divBdr>
        </w:div>
      </w:divsChild>
    </w:div>
    <w:div w:id="1664505368">
      <w:bodyDiv w:val="1"/>
      <w:marLeft w:val="0"/>
      <w:marRight w:val="0"/>
      <w:marTop w:val="0"/>
      <w:marBottom w:val="0"/>
      <w:divBdr>
        <w:top w:val="none" w:sz="0" w:space="0" w:color="auto"/>
        <w:left w:val="none" w:sz="0" w:space="0" w:color="auto"/>
        <w:bottom w:val="none" w:sz="0" w:space="0" w:color="auto"/>
        <w:right w:val="none" w:sz="0" w:space="0" w:color="auto"/>
      </w:divBdr>
    </w:div>
    <w:div w:id="1718581069">
      <w:bodyDiv w:val="1"/>
      <w:marLeft w:val="0"/>
      <w:marRight w:val="0"/>
      <w:marTop w:val="0"/>
      <w:marBottom w:val="0"/>
      <w:divBdr>
        <w:top w:val="none" w:sz="0" w:space="0" w:color="auto"/>
        <w:left w:val="none" w:sz="0" w:space="0" w:color="auto"/>
        <w:bottom w:val="none" w:sz="0" w:space="0" w:color="auto"/>
        <w:right w:val="none" w:sz="0" w:space="0" w:color="auto"/>
      </w:divBdr>
    </w:div>
    <w:div w:id="1783497851">
      <w:bodyDiv w:val="1"/>
      <w:marLeft w:val="0"/>
      <w:marRight w:val="0"/>
      <w:marTop w:val="0"/>
      <w:marBottom w:val="0"/>
      <w:divBdr>
        <w:top w:val="none" w:sz="0" w:space="0" w:color="auto"/>
        <w:left w:val="none" w:sz="0" w:space="0" w:color="auto"/>
        <w:bottom w:val="none" w:sz="0" w:space="0" w:color="auto"/>
        <w:right w:val="none" w:sz="0" w:space="0" w:color="auto"/>
      </w:divBdr>
    </w:div>
    <w:div w:id="1853256691">
      <w:bodyDiv w:val="1"/>
      <w:marLeft w:val="0"/>
      <w:marRight w:val="0"/>
      <w:marTop w:val="0"/>
      <w:marBottom w:val="0"/>
      <w:divBdr>
        <w:top w:val="none" w:sz="0" w:space="0" w:color="auto"/>
        <w:left w:val="none" w:sz="0" w:space="0" w:color="auto"/>
        <w:bottom w:val="none" w:sz="0" w:space="0" w:color="auto"/>
        <w:right w:val="none" w:sz="0" w:space="0" w:color="auto"/>
      </w:divBdr>
    </w:div>
    <w:div w:id="211309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nlinelibrary.wiley.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109C5-80DA-4820-8E6B-B4D4B3288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28</Pages>
  <Words>6980</Words>
  <Characters>39792</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Оценка имущества и бизнеса для целей налогообложения.docx</vt:lpstr>
    </vt:vector>
  </TitlesOfParts>
  <Company>S3p</Company>
  <LinksUpToDate>false</LinksUpToDate>
  <CharactersWithSpaces>46679</CharactersWithSpaces>
  <SharedDoc>false</SharedDoc>
  <HLinks>
    <vt:vector size="96" baseType="variant">
      <vt:variant>
        <vt:i4>1310810</vt:i4>
      </vt:variant>
      <vt:variant>
        <vt:i4>80</vt:i4>
      </vt:variant>
      <vt:variant>
        <vt:i4>0</vt:i4>
      </vt:variant>
      <vt:variant>
        <vt:i4>5</vt:i4>
      </vt:variant>
      <vt:variant>
        <vt:lpwstr>http://www.roszem.ru/</vt:lpwstr>
      </vt:variant>
      <vt:variant>
        <vt:lpwstr/>
      </vt:variant>
      <vt:variant>
        <vt:i4>1179719</vt:i4>
      </vt:variant>
      <vt:variant>
        <vt:i4>77</vt:i4>
      </vt:variant>
      <vt:variant>
        <vt:i4>0</vt:i4>
      </vt:variant>
      <vt:variant>
        <vt:i4>5</vt:i4>
      </vt:variant>
      <vt:variant>
        <vt:lpwstr>http://www.consultant.ru/</vt:lpwstr>
      </vt:variant>
      <vt:variant>
        <vt:lpwstr/>
      </vt:variant>
      <vt:variant>
        <vt:i4>1507410</vt:i4>
      </vt:variant>
      <vt:variant>
        <vt:i4>74</vt:i4>
      </vt:variant>
      <vt:variant>
        <vt:i4>0</vt:i4>
      </vt:variant>
      <vt:variant>
        <vt:i4>5</vt:i4>
      </vt:variant>
      <vt:variant>
        <vt:lpwstr>http://www.realty.ru/</vt:lpwstr>
      </vt:variant>
      <vt:variant>
        <vt:lpwstr/>
      </vt:variant>
      <vt:variant>
        <vt:i4>8257576</vt:i4>
      </vt:variant>
      <vt:variant>
        <vt:i4>71</vt:i4>
      </vt:variant>
      <vt:variant>
        <vt:i4>0</vt:i4>
      </vt:variant>
      <vt:variant>
        <vt:i4>5</vt:i4>
      </vt:variant>
      <vt:variant>
        <vt:lpwstr>http://promzem.ru/</vt:lpwstr>
      </vt:variant>
      <vt:variant>
        <vt:lpwstr/>
      </vt:variant>
      <vt:variant>
        <vt:i4>7405689</vt:i4>
      </vt:variant>
      <vt:variant>
        <vt:i4>68</vt:i4>
      </vt:variant>
      <vt:variant>
        <vt:i4>0</vt:i4>
      </vt:variant>
      <vt:variant>
        <vt:i4>5</vt:i4>
      </vt:variant>
      <vt:variant>
        <vt:lpwstr>http://www.irn.ru/</vt:lpwstr>
      </vt:variant>
      <vt:variant>
        <vt:lpwstr/>
      </vt:variant>
      <vt:variant>
        <vt:i4>3932213</vt:i4>
      </vt:variant>
      <vt:variant>
        <vt:i4>65</vt:i4>
      </vt:variant>
      <vt:variant>
        <vt:i4>0</vt:i4>
      </vt:variant>
      <vt:variant>
        <vt:i4>5</vt:i4>
      </vt:variant>
      <vt:variant>
        <vt:lpwstr>http://www.fccland.ru/page.aspx?id=793</vt:lpwstr>
      </vt:variant>
      <vt:variant>
        <vt:lpwstr/>
      </vt:variant>
      <vt:variant>
        <vt:i4>1048583</vt:i4>
      </vt:variant>
      <vt:variant>
        <vt:i4>62</vt:i4>
      </vt:variant>
      <vt:variant>
        <vt:i4>0</vt:i4>
      </vt:variant>
      <vt:variant>
        <vt:i4>5</vt:i4>
      </vt:variant>
      <vt:variant>
        <vt:lpwstr>http://www.moskomzem.ru/</vt:lpwstr>
      </vt:variant>
      <vt:variant>
        <vt:lpwstr/>
      </vt:variant>
      <vt:variant>
        <vt:i4>1507388</vt:i4>
      </vt:variant>
      <vt:variant>
        <vt:i4>50</vt:i4>
      </vt:variant>
      <vt:variant>
        <vt:i4>0</vt:i4>
      </vt:variant>
      <vt:variant>
        <vt:i4>5</vt:i4>
      </vt:variant>
      <vt:variant>
        <vt:lpwstr/>
      </vt:variant>
      <vt:variant>
        <vt:lpwstr>_Toc390070891</vt:lpwstr>
      </vt:variant>
      <vt:variant>
        <vt:i4>1507388</vt:i4>
      </vt:variant>
      <vt:variant>
        <vt:i4>44</vt:i4>
      </vt:variant>
      <vt:variant>
        <vt:i4>0</vt:i4>
      </vt:variant>
      <vt:variant>
        <vt:i4>5</vt:i4>
      </vt:variant>
      <vt:variant>
        <vt:lpwstr/>
      </vt:variant>
      <vt:variant>
        <vt:lpwstr>_Toc390070890</vt:lpwstr>
      </vt:variant>
      <vt:variant>
        <vt:i4>1441852</vt:i4>
      </vt:variant>
      <vt:variant>
        <vt:i4>38</vt:i4>
      </vt:variant>
      <vt:variant>
        <vt:i4>0</vt:i4>
      </vt:variant>
      <vt:variant>
        <vt:i4>5</vt:i4>
      </vt:variant>
      <vt:variant>
        <vt:lpwstr/>
      </vt:variant>
      <vt:variant>
        <vt:lpwstr>_Toc390070889</vt:lpwstr>
      </vt:variant>
      <vt:variant>
        <vt:i4>1441852</vt:i4>
      </vt:variant>
      <vt:variant>
        <vt:i4>32</vt:i4>
      </vt:variant>
      <vt:variant>
        <vt:i4>0</vt:i4>
      </vt:variant>
      <vt:variant>
        <vt:i4>5</vt:i4>
      </vt:variant>
      <vt:variant>
        <vt:lpwstr/>
      </vt:variant>
      <vt:variant>
        <vt:lpwstr>_Toc390070888</vt:lpwstr>
      </vt:variant>
      <vt:variant>
        <vt:i4>1441852</vt:i4>
      </vt:variant>
      <vt:variant>
        <vt:i4>26</vt:i4>
      </vt:variant>
      <vt:variant>
        <vt:i4>0</vt:i4>
      </vt:variant>
      <vt:variant>
        <vt:i4>5</vt:i4>
      </vt:variant>
      <vt:variant>
        <vt:lpwstr/>
      </vt:variant>
      <vt:variant>
        <vt:lpwstr>_Toc390070887</vt:lpwstr>
      </vt:variant>
      <vt:variant>
        <vt:i4>1441852</vt:i4>
      </vt:variant>
      <vt:variant>
        <vt:i4>20</vt:i4>
      </vt:variant>
      <vt:variant>
        <vt:i4>0</vt:i4>
      </vt:variant>
      <vt:variant>
        <vt:i4>5</vt:i4>
      </vt:variant>
      <vt:variant>
        <vt:lpwstr/>
      </vt:variant>
      <vt:variant>
        <vt:lpwstr>_Toc390070886</vt:lpwstr>
      </vt:variant>
      <vt:variant>
        <vt:i4>1441852</vt:i4>
      </vt:variant>
      <vt:variant>
        <vt:i4>14</vt:i4>
      </vt:variant>
      <vt:variant>
        <vt:i4>0</vt:i4>
      </vt:variant>
      <vt:variant>
        <vt:i4>5</vt:i4>
      </vt:variant>
      <vt:variant>
        <vt:lpwstr/>
      </vt:variant>
      <vt:variant>
        <vt:lpwstr>_Toc390070885</vt:lpwstr>
      </vt:variant>
      <vt:variant>
        <vt:i4>1441852</vt:i4>
      </vt:variant>
      <vt:variant>
        <vt:i4>8</vt:i4>
      </vt:variant>
      <vt:variant>
        <vt:i4>0</vt:i4>
      </vt:variant>
      <vt:variant>
        <vt:i4>5</vt:i4>
      </vt:variant>
      <vt:variant>
        <vt:lpwstr/>
      </vt:variant>
      <vt:variant>
        <vt:lpwstr>_Toc390070884</vt:lpwstr>
      </vt:variant>
      <vt:variant>
        <vt:i4>1441852</vt:i4>
      </vt:variant>
      <vt:variant>
        <vt:i4>2</vt:i4>
      </vt:variant>
      <vt:variant>
        <vt:i4>0</vt:i4>
      </vt:variant>
      <vt:variant>
        <vt:i4>5</vt:i4>
      </vt:variant>
      <vt:variant>
        <vt:lpwstr/>
      </vt:variant>
      <vt:variant>
        <vt:lpwstr>_Toc390070883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имущества и бизнеса для целей налогообложения.docx</dc:title>
  <dc:creator>Любовь</dc:creator>
  <cp:lastModifiedBy>Иванова Карина Николаевна</cp:lastModifiedBy>
  <cp:revision>19</cp:revision>
  <cp:lastPrinted>2017-05-15T11:06:00Z</cp:lastPrinted>
  <dcterms:created xsi:type="dcterms:W3CDTF">2022-09-28T06:43:00Z</dcterms:created>
  <dcterms:modified xsi:type="dcterms:W3CDTF">2022-12-01T13:08:00Z</dcterms:modified>
</cp:coreProperties>
</file>